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37" w:rsidRPr="001F5257" w:rsidRDefault="00400A37" w:rsidP="00ED2333">
      <w:pPr>
        <w:snapToGrid w:val="0"/>
        <w:spacing w:line="240" w:lineRule="auto"/>
        <w:ind w:left="2832" w:firstLine="708"/>
        <w:jc w:val="right"/>
        <w:rPr>
          <w:rFonts w:ascii="Times New Roman" w:hAnsi="Times New Roman" w:cs="Times New Roman"/>
          <w:bCs/>
          <w:sz w:val="24"/>
          <w:szCs w:val="24"/>
        </w:rPr>
      </w:pPr>
      <w:bookmarkStart w:id="0" w:name="_Toc105927406"/>
      <w:bookmarkStart w:id="1" w:name="_Toc69729055"/>
      <w:bookmarkEnd w:id="0"/>
    </w:p>
    <w:p w:rsidR="00862A33" w:rsidRPr="001F5257" w:rsidRDefault="00862A33" w:rsidP="00462221">
      <w:pPr>
        <w:snapToGrid w:val="0"/>
        <w:spacing w:after="0" w:line="240" w:lineRule="auto"/>
        <w:ind w:left="2832" w:firstLine="708"/>
        <w:jc w:val="right"/>
        <w:rPr>
          <w:rFonts w:ascii="Times New Roman" w:hAnsi="Times New Roman" w:cs="Times New Roman"/>
          <w:bCs/>
          <w:sz w:val="24"/>
          <w:szCs w:val="24"/>
        </w:rPr>
      </w:pPr>
      <w:r w:rsidRPr="001F5257">
        <w:rPr>
          <w:rFonts w:ascii="Times New Roman" w:hAnsi="Times New Roman" w:cs="Times New Roman"/>
          <w:bCs/>
          <w:sz w:val="24"/>
          <w:szCs w:val="24"/>
        </w:rPr>
        <w:t>«УТВЕРЖДАЮ»</w:t>
      </w:r>
      <w:bookmarkEnd w:id="1"/>
    </w:p>
    <w:p w:rsidR="00862A33" w:rsidRPr="001F5257" w:rsidRDefault="00EF3A55"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Г</w:t>
      </w:r>
      <w:r w:rsidR="00862A33" w:rsidRPr="001F5257">
        <w:rPr>
          <w:rFonts w:ascii="Times New Roman" w:hAnsi="Times New Roman" w:cs="Times New Roman"/>
          <w:sz w:val="24"/>
          <w:szCs w:val="24"/>
        </w:rPr>
        <w:t>енеральн</w:t>
      </w:r>
      <w:r w:rsidR="008D2523" w:rsidRPr="001F5257">
        <w:rPr>
          <w:rFonts w:ascii="Times New Roman" w:hAnsi="Times New Roman" w:cs="Times New Roman"/>
          <w:sz w:val="24"/>
          <w:szCs w:val="24"/>
        </w:rPr>
        <w:t>ый</w:t>
      </w:r>
      <w:r w:rsidR="00862A33" w:rsidRPr="001F5257">
        <w:rPr>
          <w:rFonts w:ascii="Times New Roman" w:hAnsi="Times New Roman" w:cs="Times New Roman"/>
          <w:sz w:val="24"/>
          <w:szCs w:val="24"/>
        </w:rPr>
        <w:t xml:space="preserve"> директор </w:t>
      </w:r>
    </w:p>
    <w:p w:rsidR="00862A33" w:rsidRPr="001F5257" w:rsidRDefault="00862A33"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ОАО «Теплосеть»</w:t>
      </w:r>
    </w:p>
    <w:p w:rsidR="00862A33" w:rsidRPr="001F5257" w:rsidRDefault="00862A33"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 xml:space="preserve"> ____________ </w:t>
      </w:r>
      <w:r w:rsidR="008D2523" w:rsidRPr="001F5257">
        <w:rPr>
          <w:rFonts w:ascii="Times New Roman" w:hAnsi="Times New Roman" w:cs="Times New Roman"/>
          <w:sz w:val="24"/>
          <w:szCs w:val="24"/>
        </w:rPr>
        <w:t>Д.В. Новичков</w:t>
      </w:r>
    </w:p>
    <w:p w:rsidR="00862A33" w:rsidRPr="001F5257" w:rsidRDefault="00862A33" w:rsidP="00462221">
      <w:pPr>
        <w:snapToGrid w:val="0"/>
        <w:spacing w:after="0" w:line="240" w:lineRule="auto"/>
        <w:jc w:val="right"/>
        <w:rPr>
          <w:rFonts w:ascii="Times New Roman" w:hAnsi="Times New Roman" w:cs="Times New Roman"/>
          <w:sz w:val="24"/>
          <w:szCs w:val="24"/>
        </w:rPr>
      </w:pPr>
      <w:r w:rsidRPr="001F5257">
        <w:rPr>
          <w:rFonts w:ascii="Times New Roman" w:hAnsi="Times New Roman" w:cs="Times New Roman"/>
          <w:sz w:val="24"/>
          <w:szCs w:val="24"/>
          <w:lang w:val="en-US"/>
        </w:rPr>
        <w:t>    </w:t>
      </w:r>
      <w:r w:rsidRPr="001F5257">
        <w:rPr>
          <w:rFonts w:ascii="Times New Roman" w:hAnsi="Times New Roman" w:cs="Times New Roman"/>
          <w:sz w:val="24"/>
          <w:szCs w:val="24"/>
        </w:rPr>
        <w:t xml:space="preserve"> </w:t>
      </w:r>
      <w:r w:rsidR="008A7BCE" w:rsidRPr="001F5257">
        <w:rPr>
          <w:rFonts w:ascii="Times New Roman" w:hAnsi="Times New Roman" w:cs="Times New Roman"/>
          <w:sz w:val="24"/>
          <w:szCs w:val="24"/>
        </w:rPr>
        <w:t>«</w:t>
      </w:r>
      <w:r w:rsidR="000E66B1">
        <w:rPr>
          <w:rFonts w:ascii="Times New Roman" w:hAnsi="Times New Roman" w:cs="Times New Roman"/>
          <w:sz w:val="24"/>
          <w:szCs w:val="24"/>
        </w:rPr>
        <w:t>15</w:t>
      </w:r>
      <w:r w:rsidRPr="001F5257">
        <w:rPr>
          <w:rFonts w:ascii="Times New Roman" w:hAnsi="Times New Roman" w:cs="Times New Roman"/>
          <w:sz w:val="24"/>
          <w:szCs w:val="24"/>
        </w:rPr>
        <w:t>»</w:t>
      </w:r>
      <w:r w:rsidR="007C7F0F" w:rsidRPr="001F5257">
        <w:rPr>
          <w:rFonts w:ascii="Times New Roman" w:hAnsi="Times New Roman" w:cs="Times New Roman"/>
          <w:sz w:val="24"/>
          <w:szCs w:val="24"/>
        </w:rPr>
        <w:t xml:space="preserve"> </w:t>
      </w:r>
      <w:r w:rsidR="000E66B1">
        <w:rPr>
          <w:rFonts w:ascii="Times New Roman" w:hAnsi="Times New Roman" w:cs="Times New Roman"/>
          <w:sz w:val="24"/>
          <w:szCs w:val="24"/>
        </w:rPr>
        <w:t>сентября</w:t>
      </w:r>
      <w:r w:rsidR="00915E5F" w:rsidRPr="001F5257">
        <w:rPr>
          <w:rFonts w:ascii="Times New Roman" w:hAnsi="Times New Roman" w:cs="Times New Roman"/>
          <w:sz w:val="24"/>
          <w:szCs w:val="24"/>
        </w:rPr>
        <w:t xml:space="preserve"> 2016</w:t>
      </w:r>
      <w:r w:rsidRPr="001F5257">
        <w:rPr>
          <w:rFonts w:ascii="Times New Roman" w:hAnsi="Times New Roman" w:cs="Times New Roman"/>
          <w:sz w:val="24"/>
          <w:szCs w:val="24"/>
        </w:rPr>
        <w:t xml:space="preserve"> года </w:t>
      </w:r>
    </w:p>
    <w:p w:rsidR="00462221" w:rsidRPr="001F5257" w:rsidRDefault="00462221" w:rsidP="00462221">
      <w:pPr>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 xml:space="preserve">                                           </w:t>
      </w:r>
    </w:p>
    <w:p w:rsidR="00862A33" w:rsidRPr="001F5257" w:rsidRDefault="00862A33" w:rsidP="006F73E1">
      <w:pPr>
        <w:spacing w:after="0" w:line="240" w:lineRule="auto"/>
        <w:jc w:val="center"/>
        <w:rPr>
          <w:rFonts w:ascii="Times New Roman" w:hAnsi="Times New Roman" w:cs="Times New Roman"/>
          <w:b/>
          <w:sz w:val="24"/>
          <w:szCs w:val="24"/>
        </w:rPr>
      </w:pPr>
      <w:r w:rsidRPr="001F5257">
        <w:rPr>
          <w:rFonts w:ascii="Times New Roman" w:hAnsi="Times New Roman" w:cs="Times New Roman"/>
          <w:b/>
          <w:sz w:val="24"/>
          <w:szCs w:val="24"/>
        </w:rPr>
        <w:t>ДОКУМЕНТАЦИЯ О ЗАКУПКЕ</w:t>
      </w:r>
    </w:p>
    <w:p w:rsidR="00862A33" w:rsidRPr="001F5257" w:rsidRDefault="00862A33" w:rsidP="006F73E1">
      <w:pPr>
        <w:pStyle w:val="1"/>
        <w:spacing w:before="0" w:after="0"/>
        <w:jc w:val="center"/>
        <w:rPr>
          <w:rFonts w:ascii="Times New Roman" w:hAnsi="Times New Roman" w:cs="Times New Roman"/>
          <w:sz w:val="24"/>
          <w:szCs w:val="24"/>
        </w:rPr>
      </w:pPr>
      <w:r w:rsidRPr="001F5257">
        <w:rPr>
          <w:rFonts w:ascii="Times New Roman" w:hAnsi="Times New Roman" w:cs="Times New Roman"/>
          <w:sz w:val="24"/>
          <w:szCs w:val="24"/>
        </w:rPr>
        <w:t>по открытому</w:t>
      </w:r>
      <w:r w:rsidR="00034A5B" w:rsidRPr="001F5257">
        <w:rPr>
          <w:rFonts w:ascii="Times New Roman" w:hAnsi="Times New Roman" w:cs="Times New Roman"/>
          <w:sz w:val="24"/>
          <w:szCs w:val="24"/>
        </w:rPr>
        <w:t xml:space="preserve"> запросу предложений № </w:t>
      </w:r>
      <w:r w:rsidR="00E06040">
        <w:rPr>
          <w:rFonts w:ascii="Times New Roman" w:hAnsi="Times New Roman" w:cs="Times New Roman"/>
          <w:sz w:val="24"/>
          <w:szCs w:val="24"/>
        </w:rPr>
        <w:t>13</w:t>
      </w:r>
      <w:r w:rsidRPr="001F5257">
        <w:rPr>
          <w:rFonts w:ascii="Times New Roman" w:hAnsi="Times New Roman" w:cs="Times New Roman"/>
          <w:sz w:val="24"/>
          <w:szCs w:val="24"/>
        </w:rPr>
        <w:t>-ЗП</w:t>
      </w:r>
    </w:p>
    <w:p w:rsidR="000B0CED" w:rsidRPr="001F5257" w:rsidRDefault="00F117FA" w:rsidP="006F73E1">
      <w:pPr>
        <w:pStyle w:val="ConsNormal0"/>
        <w:widowControl/>
        <w:ind w:firstLine="0"/>
        <w:jc w:val="center"/>
        <w:rPr>
          <w:rFonts w:ascii="Times New Roman" w:hAnsi="Times New Roman" w:cs="Times New Roman"/>
          <w:sz w:val="24"/>
          <w:szCs w:val="24"/>
        </w:rPr>
      </w:pPr>
      <w:r w:rsidRPr="001F5257">
        <w:rPr>
          <w:rFonts w:ascii="Times New Roman" w:hAnsi="Times New Roman" w:cs="Times New Roman"/>
          <w:sz w:val="24"/>
          <w:szCs w:val="24"/>
        </w:rPr>
        <w:t>На право заключить договор</w:t>
      </w:r>
    </w:p>
    <w:p w:rsidR="0034540F" w:rsidRPr="0034540F" w:rsidRDefault="0034540F" w:rsidP="0034540F">
      <w:pPr>
        <w:keepNext/>
        <w:keepLines/>
        <w:widowControl w:val="0"/>
        <w:suppressLineNumbers/>
        <w:suppressAutoHyphens/>
        <w:spacing w:after="0" w:line="240" w:lineRule="auto"/>
        <w:jc w:val="center"/>
        <w:rPr>
          <w:rFonts w:ascii="Times New Roman" w:hAnsi="Times New Roman" w:cs="Times New Roman"/>
          <w:b/>
          <w:sz w:val="24"/>
          <w:szCs w:val="24"/>
        </w:rPr>
      </w:pPr>
      <w:r w:rsidRPr="0034540F">
        <w:rPr>
          <w:rFonts w:ascii="Times New Roman" w:hAnsi="Times New Roman" w:cs="Times New Roman"/>
          <w:b/>
          <w:sz w:val="24"/>
          <w:szCs w:val="24"/>
        </w:rPr>
        <w:t xml:space="preserve">«На поставку </w:t>
      </w:r>
      <w:r w:rsidR="000778B1">
        <w:rPr>
          <w:rFonts w:ascii="Times New Roman" w:hAnsi="Times New Roman" w:cs="Times New Roman"/>
          <w:b/>
          <w:sz w:val="24"/>
          <w:szCs w:val="24"/>
        </w:rPr>
        <w:t xml:space="preserve">запорной арматуры и металлопроката </w:t>
      </w:r>
      <w:r w:rsidRPr="0034540F">
        <w:rPr>
          <w:rFonts w:ascii="Times New Roman" w:hAnsi="Times New Roman" w:cs="Times New Roman"/>
          <w:b/>
          <w:sz w:val="24"/>
          <w:szCs w:val="24"/>
        </w:rPr>
        <w:t xml:space="preserve">для производства ремонтных работ </w:t>
      </w:r>
    </w:p>
    <w:p w:rsidR="00395473" w:rsidRPr="0034540F" w:rsidRDefault="0034540F" w:rsidP="0034540F">
      <w:pPr>
        <w:keepNext/>
        <w:keepLines/>
        <w:widowControl w:val="0"/>
        <w:suppressLineNumbers/>
        <w:suppressAutoHyphens/>
        <w:spacing w:after="0" w:line="240" w:lineRule="auto"/>
        <w:jc w:val="center"/>
        <w:rPr>
          <w:rFonts w:ascii="Times New Roman" w:hAnsi="Times New Roman" w:cs="Times New Roman"/>
          <w:b/>
          <w:sz w:val="24"/>
          <w:szCs w:val="24"/>
        </w:rPr>
      </w:pPr>
      <w:r w:rsidRPr="0034540F">
        <w:rPr>
          <w:rFonts w:ascii="Times New Roman" w:hAnsi="Times New Roman" w:cs="Times New Roman"/>
          <w:b/>
          <w:sz w:val="24"/>
          <w:szCs w:val="24"/>
        </w:rPr>
        <w:t>на объектах ОАО «Теплосеть» г. Королев, М.О.»</w:t>
      </w:r>
    </w:p>
    <w:p w:rsidR="000B0CED" w:rsidRPr="001F5257" w:rsidRDefault="00862A33" w:rsidP="009F2B67">
      <w:pPr>
        <w:keepNext/>
        <w:keepLines/>
        <w:widowControl w:val="0"/>
        <w:suppressLineNumbers/>
        <w:suppressAutoHyphens/>
        <w:spacing w:after="0" w:line="240" w:lineRule="auto"/>
        <w:jc w:val="center"/>
        <w:rPr>
          <w:rFonts w:ascii="Times New Roman" w:hAnsi="Times New Roman" w:cs="Times New Roman"/>
          <w:sz w:val="24"/>
          <w:szCs w:val="24"/>
        </w:rPr>
      </w:pPr>
      <w:r w:rsidRPr="001F5257">
        <w:rPr>
          <w:rFonts w:ascii="Times New Roman" w:hAnsi="Times New Roman" w:cs="Times New Roman"/>
          <w:sz w:val="24"/>
          <w:szCs w:val="24"/>
        </w:rPr>
        <w:t xml:space="preserve">Дата размещения на сайте: </w:t>
      </w:r>
      <w:r w:rsidR="000E66B1">
        <w:rPr>
          <w:rFonts w:ascii="Times New Roman" w:hAnsi="Times New Roman" w:cs="Times New Roman"/>
          <w:sz w:val="24"/>
          <w:szCs w:val="24"/>
        </w:rPr>
        <w:t>16</w:t>
      </w:r>
      <w:r w:rsidR="00F312B7" w:rsidRPr="001F5257">
        <w:rPr>
          <w:rFonts w:ascii="Times New Roman" w:hAnsi="Times New Roman" w:cs="Times New Roman"/>
          <w:sz w:val="24"/>
          <w:szCs w:val="24"/>
        </w:rPr>
        <w:t>.</w:t>
      </w:r>
      <w:r w:rsidR="000E66B1">
        <w:rPr>
          <w:rFonts w:ascii="Times New Roman" w:hAnsi="Times New Roman" w:cs="Times New Roman"/>
          <w:sz w:val="24"/>
          <w:szCs w:val="24"/>
        </w:rPr>
        <w:t>09</w:t>
      </w:r>
      <w:r w:rsidR="00915E5F" w:rsidRPr="001F5257">
        <w:rPr>
          <w:rFonts w:ascii="Times New Roman" w:hAnsi="Times New Roman" w:cs="Times New Roman"/>
          <w:sz w:val="24"/>
          <w:szCs w:val="24"/>
        </w:rPr>
        <w:t>.2016</w:t>
      </w:r>
      <w:r w:rsidR="00946844" w:rsidRPr="001F5257">
        <w:rPr>
          <w:rFonts w:ascii="Times New Roman" w:hAnsi="Times New Roman" w:cs="Times New Roman"/>
          <w:sz w:val="24"/>
          <w:szCs w:val="24"/>
        </w:rPr>
        <w:t>г</w:t>
      </w:r>
      <w:r w:rsidRPr="001F5257">
        <w:rPr>
          <w:rFonts w:ascii="Times New Roman" w:hAnsi="Times New Roman" w:cs="Times New Roman"/>
          <w:sz w:val="24"/>
          <w:szCs w:val="24"/>
        </w:rPr>
        <w:t>.</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828"/>
      </w:tblGrid>
      <w:tr w:rsidR="00862A33" w:rsidRPr="001F5257" w:rsidTr="00D66AE1">
        <w:trPr>
          <w:trHeight w:val="70"/>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C36372">
            <w:pPr>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Установленные требования к Участникам запроса предложений</w:t>
            </w: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073736">
            <w:pPr>
              <w:spacing w:after="0" w:line="240" w:lineRule="auto"/>
              <w:rPr>
                <w:rFonts w:ascii="Times New Roman" w:hAnsi="Times New Roman" w:cs="Times New Roman"/>
                <w:b/>
                <w:sz w:val="24"/>
                <w:szCs w:val="24"/>
              </w:rPr>
            </w:pPr>
          </w:p>
        </w:tc>
        <w:tc>
          <w:tcPr>
            <w:tcW w:w="7828" w:type="dxa"/>
            <w:tcBorders>
              <w:top w:val="single" w:sz="4" w:space="0" w:color="auto"/>
              <w:left w:val="single" w:sz="4" w:space="0" w:color="auto"/>
              <w:bottom w:val="single" w:sz="4" w:space="0" w:color="auto"/>
              <w:right w:val="single" w:sz="4" w:space="0" w:color="auto"/>
            </w:tcBorders>
          </w:tcPr>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1.</w:t>
            </w:r>
            <w:r w:rsidRPr="0034540F">
              <w:rPr>
                <w:rFonts w:ascii="Times New Roman" w:hAnsi="Times New Roman" w:cs="Times New Roman"/>
                <w:sz w:val="24"/>
                <w:szCs w:val="24"/>
              </w:rPr>
              <w:t xml:space="preserve"> Предлагаемая продукция должна быть надлежащим образом   сертифицирована. </w:t>
            </w:r>
          </w:p>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sz w:val="24"/>
                <w:szCs w:val="24"/>
              </w:rPr>
              <w:t>Предоставить Сертификат соответствия.</w:t>
            </w:r>
          </w:p>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2.</w:t>
            </w:r>
            <w:r w:rsidRPr="0034540F">
              <w:rPr>
                <w:rFonts w:ascii="Times New Roman" w:hAnsi="Times New Roman" w:cs="Times New Roman"/>
                <w:sz w:val="24"/>
                <w:szCs w:val="24"/>
              </w:rPr>
              <w:t xml:space="preserve"> Предлагаемая продукция должна быть произведена в России и не ранее 2016 года и соответствовать ГОСТам, установленным для данного вида товара.</w:t>
            </w:r>
          </w:p>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3.</w:t>
            </w:r>
            <w:r w:rsidRPr="0034540F">
              <w:rPr>
                <w:rFonts w:ascii="Times New Roman" w:hAnsi="Times New Roman" w:cs="Times New Roman"/>
                <w:sz w:val="24"/>
                <w:szCs w:val="24"/>
              </w:rPr>
              <w:t xml:space="preserve"> Предлагаемая продукция должна быть новой, ранее не использованной и годной к эксплуатации. </w:t>
            </w:r>
          </w:p>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4.</w:t>
            </w:r>
            <w:r w:rsidRPr="0034540F">
              <w:rPr>
                <w:rFonts w:ascii="Times New Roman" w:hAnsi="Times New Roman" w:cs="Times New Roman"/>
                <w:sz w:val="24"/>
                <w:szCs w:val="24"/>
              </w:rPr>
              <w:t xml:space="preserve"> Поставщик должен иметь современные технологии, развитую складскую (Москва и Московская обл.), информационную и транспортную инфраструктуры.</w:t>
            </w:r>
          </w:p>
          <w:p w:rsidR="0034540F" w:rsidRPr="0034540F" w:rsidRDefault="0034540F" w:rsidP="0034540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5.</w:t>
            </w:r>
            <w:r w:rsidRPr="0034540F">
              <w:rPr>
                <w:rFonts w:ascii="Times New Roman" w:hAnsi="Times New Roman" w:cs="Times New Roman"/>
                <w:sz w:val="24"/>
                <w:szCs w:val="24"/>
              </w:rPr>
              <w:t xml:space="preserve"> Одновременно с поставкой продукции Поставщик обязан передать </w:t>
            </w:r>
            <w:r w:rsidR="005257C9">
              <w:rPr>
                <w:rFonts w:ascii="Times New Roman" w:hAnsi="Times New Roman" w:cs="Times New Roman"/>
                <w:sz w:val="24"/>
                <w:szCs w:val="24"/>
              </w:rPr>
              <w:t>Заказчику</w:t>
            </w:r>
            <w:r w:rsidRPr="0034540F">
              <w:rPr>
                <w:rFonts w:ascii="Times New Roman" w:hAnsi="Times New Roman" w:cs="Times New Roman"/>
                <w:sz w:val="24"/>
                <w:szCs w:val="24"/>
              </w:rPr>
              <w:t xml:space="preserve"> надлежащим образом оформленные сопроводительные документы в соответствии с законодательством РФ.</w:t>
            </w:r>
          </w:p>
          <w:p w:rsidR="00377ECF" w:rsidRDefault="0034540F" w:rsidP="00915E5F">
            <w:pPr>
              <w:spacing w:after="0" w:line="240" w:lineRule="auto"/>
              <w:rPr>
                <w:rFonts w:ascii="Times New Roman" w:hAnsi="Times New Roman" w:cs="Times New Roman"/>
                <w:sz w:val="24"/>
                <w:szCs w:val="24"/>
              </w:rPr>
            </w:pPr>
            <w:r w:rsidRPr="0034540F">
              <w:rPr>
                <w:rFonts w:ascii="Times New Roman" w:hAnsi="Times New Roman" w:cs="Times New Roman"/>
                <w:b/>
                <w:sz w:val="24"/>
                <w:szCs w:val="24"/>
              </w:rPr>
              <w:t>6</w:t>
            </w:r>
            <w:r w:rsidR="00915E5F" w:rsidRPr="0034540F">
              <w:rPr>
                <w:rFonts w:ascii="Times New Roman" w:hAnsi="Times New Roman" w:cs="Times New Roman"/>
                <w:b/>
                <w:sz w:val="24"/>
                <w:szCs w:val="24"/>
              </w:rPr>
              <w:t>.</w:t>
            </w:r>
            <w:r w:rsidR="00915E5F" w:rsidRPr="0034540F">
              <w:rPr>
                <w:rFonts w:ascii="Times New Roman" w:hAnsi="Times New Roman" w:cs="Times New Roman"/>
                <w:sz w:val="24"/>
                <w:szCs w:val="24"/>
              </w:rPr>
              <w:t xml:space="preserve"> Участник должен:</w:t>
            </w:r>
          </w:p>
          <w:p w:rsidR="00D96C20" w:rsidRPr="0034540F" w:rsidRDefault="00D96C20" w:rsidP="00915E5F">
            <w:pPr>
              <w:spacing w:after="0" w:line="240" w:lineRule="auto"/>
              <w:rPr>
                <w:rFonts w:ascii="Times New Roman" w:hAnsi="Times New Roman" w:cs="Times New Roman"/>
                <w:sz w:val="24"/>
                <w:szCs w:val="24"/>
              </w:rPr>
            </w:pPr>
            <w:r>
              <w:rPr>
                <w:rFonts w:ascii="Times New Roman" w:hAnsi="Times New Roman" w:cs="Times New Roman"/>
                <w:sz w:val="24"/>
                <w:szCs w:val="24"/>
              </w:rPr>
              <w:t>- иметь статус СМП (субъекта малого и среднего предпринимательства)</w:t>
            </w:r>
            <w:r w:rsidR="00AE2FBF" w:rsidRPr="00AE2FBF">
              <w:rPr>
                <w:rFonts w:ascii="Times New Roman" w:hAnsi="Times New Roman" w:cs="Times New Roman"/>
                <w:sz w:val="24"/>
                <w:szCs w:val="24"/>
              </w:rPr>
              <w:t xml:space="preserve"> долж</w:t>
            </w:r>
            <w:r w:rsidR="004A60D8">
              <w:rPr>
                <w:rFonts w:ascii="Times New Roman" w:hAnsi="Times New Roman" w:cs="Times New Roman"/>
                <w:sz w:val="24"/>
                <w:szCs w:val="24"/>
              </w:rPr>
              <w:t>е</w:t>
            </w:r>
            <w:r w:rsidR="00AE2FBF" w:rsidRPr="00AE2FBF">
              <w:rPr>
                <w:rFonts w:ascii="Times New Roman" w:hAnsi="Times New Roman" w:cs="Times New Roman"/>
                <w:sz w:val="24"/>
                <w:szCs w:val="24"/>
              </w:rPr>
              <w:t xml:space="preserve">н быть </w:t>
            </w:r>
            <w:r w:rsidR="009050F6">
              <w:rPr>
                <w:rFonts w:ascii="Times New Roman" w:hAnsi="Times New Roman" w:cs="Times New Roman"/>
                <w:sz w:val="24"/>
                <w:szCs w:val="24"/>
              </w:rPr>
              <w:t>включен</w:t>
            </w:r>
            <w:r w:rsidR="00AE2FBF" w:rsidRPr="00AE2FBF">
              <w:rPr>
                <w:rFonts w:ascii="Times New Roman" w:hAnsi="Times New Roman" w:cs="Times New Roman"/>
                <w:sz w:val="24"/>
                <w:szCs w:val="24"/>
              </w:rPr>
              <w:t xml:space="preserve"> </w:t>
            </w:r>
            <w:r w:rsidR="00AE2FBF">
              <w:rPr>
                <w:rFonts w:ascii="Times New Roman" w:hAnsi="Times New Roman" w:cs="Times New Roman"/>
                <w:sz w:val="24"/>
                <w:szCs w:val="24"/>
              </w:rPr>
              <w:t>в единый реестр</w:t>
            </w:r>
            <w:r w:rsidR="009050F6">
              <w:rPr>
                <w:rFonts w:ascii="Times New Roman" w:hAnsi="Times New Roman" w:cs="Times New Roman"/>
                <w:sz w:val="24"/>
                <w:szCs w:val="24"/>
              </w:rPr>
              <w:t xml:space="preserve"> СМП.</w:t>
            </w:r>
          </w:p>
          <w:p w:rsidR="00377ECF" w:rsidRPr="001F5257" w:rsidRDefault="00377ECF" w:rsidP="00377ECF">
            <w:pPr>
              <w:spacing w:after="0" w:line="240" w:lineRule="auto"/>
              <w:rPr>
                <w:rFonts w:ascii="Times New Roman" w:hAnsi="Times New Roman" w:cs="Times New Roman"/>
                <w:sz w:val="24"/>
                <w:szCs w:val="24"/>
              </w:rPr>
            </w:pPr>
            <w:r w:rsidRPr="001F5257">
              <w:rPr>
                <w:rFonts w:ascii="Times New Roman" w:eastAsia="Times New Roman" w:hAnsi="Times New Roman" w:cs="Times New Roman"/>
                <w:sz w:val="24"/>
                <w:szCs w:val="24"/>
              </w:rPr>
              <w:t xml:space="preserve">- </w:t>
            </w:r>
            <w:r w:rsidRPr="001F5257">
              <w:rPr>
                <w:rFonts w:ascii="Times New Roman" w:hAnsi="Times New Roman" w:cs="Times New Roman"/>
                <w:sz w:val="24"/>
                <w:szCs w:val="24"/>
              </w:rPr>
              <w:t>иметь статус юридического лица и организационную форму, соответствующую требованиям законо</w:t>
            </w:r>
            <w:r w:rsidR="00AE2FBF">
              <w:rPr>
                <w:rFonts w:ascii="Times New Roman" w:hAnsi="Times New Roman" w:cs="Times New Roman"/>
                <w:sz w:val="24"/>
                <w:szCs w:val="24"/>
              </w:rPr>
              <w:t>дательства Российской Федерации;</w:t>
            </w:r>
          </w:p>
          <w:p w:rsidR="00915E5F" w:rsidRPr="001F5257" w:rsidRDefault="00915E5F" w:rsidP="00915E5F">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быть правомочным заключать договор;</w:t>
            </w:r>
          </w:p>
          <w:p w:rsidR="0083441E" w:rsidRDefault="00915E5F" w:rsidP="00915E5F">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915E5F" w:rsidRPr="001F5257" w:rsidRDefault="00915E5F" w:rsidP="00915E5F">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 не находиться в процессе ликвидации (для юридического лица) или быть признанным по решению арбитражного суда несостоятельным (банкротом); </w:t>
            </w:r>
          </w:p>
          <w:p w:rsidR="00915E5F" w:rsidRPr="001F5257" w:rsidRDefault="00915E5F" w:rsidP="00915E5F">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915E5F" w:rsidRPr="001F5257" w:rsidRDefault="00915E5F" w:rsidP="00915E5F">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w:t>
            </w:r>
          </w:p>
          <w:p w:rsidR="00915E5F" w:rsidRPr="001F5257" w:rsidRDefault="00915E5F" w:rsidP="00915E5F">
            <w:pPr>
              <w:tabs>
                <w:tab w:val="left" w:pos="975"/>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Необходимо предоставить:</w:t>
            </w:r>
          </w:p>
          <w:p w:rsidR="004A60D8" w:rsidRDefault="004A60D8" w:rsidP="00915E5F">
            <w:pPr>
              <w:tabs>
                <w:tab w:val="left" w:pos="97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 Копию Свидетельства о внесении в </w:t>
            </w:r>
            <w:r w:rsidRPr="004A60D8">
              <w:rPr>
                <w:rFonts w:ascii="Times New Roman" w:hAnsi="Times New Roman" w:cs="Times New Roman"/>
                <w:b/>
                <w:sz w:val="24"/>
                <w:szCs w:val="24"/>
              </w:rPr>
              <w:t>единый реестр</w:t>
            </w:r>
            <w:r>
              <w:rPr>
                <w:rFonts w:ascii="Times New Roman" w:hAnsi="Times New Roman" w:cs="Times New Roman"/>
                <w:b/>
                <w:sz w:val="24"/>
                <w:szCs w:val="24"/>
              </w:rPr>
              <w:t xml:space="preserve"> СМП</w:t>
            </w:r>
            <w:r w:rsidRPr="004A60D8">
              <w:rPr>
                <w:rFonts w:ascii="Times New Roman" w:hAnsi="Times New Roman" w:cs="Times New Roman"/>
                <w:b/>
                <w:sz w:val="24"/>
                <w:szCs w:val="24"/>
              </w:rPr>
              <w:t>;</w:t>
            </w:r>
          </w:p>
          <w:p w:rsidR="00915E5F" w:rsidRPr="001F5257" w:rsidRDefault="004A60D8"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б) </w:t>
            </w:r>
            <w:r w:rsidR="00D96C20">
              <w:rPr>
                <w:rFonts w:ascii="Times New Roman" w:hAnsi="Times New Roman" w:cs="Times New Roman"/>
                <w:sz w:val="24"/>
                <w:szCs w:val="24"/>
              </w:rPr>
              <w:t>А</w:t>
            </w:r>
            <w:r w:rsidR="00915E5F" w:rsidRPr="001F5257">
              <w:rPr>
                <w:rFonts w:ascii="Times New Roman" w:hAnsi="Times New Roman" w:cs="Times New Roman"/>
                <w:sz w:val="24"/>
                <w:szCs w:val="24"/>
              </w:rPr>
              <w:t>нкету участника</w:t>
            </w:r>
          </w:p>
          <w:p w:rsidR="00915E5F" w:rsidRPr="001F5257" w:rsidRDefault="00915E5F" w:rsidP="00915E5F">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w:t>
            </w:r>
            <w:r w:rsidRPr="001F5257">
              <w:rPr>
                <w:rFonts w:ascii="Times New Roman" w:hAnsi="Times New Roman" w:cs="Times New Roman"/>
                <w:b/>
                <w:sz w:val="24"/>
                <w:szCs w:val="24"/>
              </w:rPr>
              <w:t>Приложение №3</w:t>
            </w:r>
            <w:r w:rsidRPr="001F5257">
              <w:rPr>
                <w:rFonts w:ascii="Times New Roman" w:hAnsi="Times New Roman" w:cs="Times New Roman"/>
                <w:sz w:val="24"/>
                <w:szCs w:val="24"/>
              </w:rPr>
              <w:t xml:space="preserve">);    </w:t>
            </w:r>
          </w:p>
          <w:p w:rsidR="00915E5F" w:rsidRPr="001F5257" w:rsidRDefault="004A60D8"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в</w:t>
            </w:r>
            <w:r w:rsidR="00915E5F" w:rsidRPr="001F5257">
              <w:rPr>
                <w:rFonts w:ascii="Times New Roman" w:hAnsi="Times New Roman" w:cs="Times New Roman"/>
                <w:b/>
                <w:sz w:val="24"/>
                <w:szCs w:val="24"/>
              </w:rPr>
              <w:t xml:space="preserve">) </w:t>
            </w:r>
            <w:r>
              <w:rPr>
                <w:rFonts w:ascii="Times New Roman" w:hAnsi="Times New Roman" w:cs="Times New Roman"/>
                <w:sz w:val="24"/>
                <w:szCs w:val="24"/>
              </w:rPr>
              <w:t>До</w:t>
            </w:r>
            <w:r w:rsidR="00915E5F" w:rsidRPr="001F5257">
              <w:rPr>
                <w:rFonts w:ascii="Times New Roman" w:hAnsi="Times New Roman" w:cs="Times New Roman"/>
                <w:sz w:val="24"/>
                <w:szCs w:val="24"/>
              </w:rPr>
              <w:t xml:space="preserve">кументы, подтверждающие полномочия лица на осуществление действий от имени участника: копия решения (приказа) о назначении или </w:t>
            </w:r>
            <w:r w:rsidR="00915E5F" w:rsidRPr="001F5257">
              <w:rPr>
                <w:rFonts w:ascii="Times New Roman" w:hAnsi="Times New Roman" w:cs="Times New Roman"/>
                <w:sz w:val="24"/>
                <w:szCs w:val="24"/>
              </w:rPr>
              <w:lastRenderedPageBreak/>
              <w:t>об избрании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915E5F" w:rsidRPr="001F5257" w:rsidRDefault="004A60D8"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г</w:t>
            </w:r>
            <w:r w:rsidR="00915E5F" w:rsidRPr="001F5257">
              <w:rPr>
                <w:rFonts w:ascii="Times New Roman" w:hAnsi="Times New Roman" w:cs="Times New Roman"/>
                <w:b/>
                <w:sz w:val="24"/>
                <w:szCs w:val="24"/>
              </w:rPr>
              <w:t>)</w:t>
            </w:r>
            <w:r>
              <w:rPr>
                <w:rFonts w:ascii="Times New Roman" w:hAnsi="Times New Roman" w:cs="Times New Roman"/>
                <w:sz w:val="24"/>
                <w:szCs w:val="24"/>
              </w:rPr>
              <w:t xml:space="preserve"> В</w:t>
            </w:r>
            <w:r w:rsidR="00915E5F" w:rsidRPr="001F5257">
              <w:rPr>
                <w:rFonts w:ascii="Times New Roman" w:hAnsi="Times New Roman" w:cs="Times New Roman"/>
                <w:sz w:val="24"/>
                <w:szCs w:val="24"/>
              </w:rPr>
              <w:t xml:space="preserve">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915E5F" w:rsidRPr="001F5257" w:rsidRDefault="004A60D8"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д</w:t>
            </w:r>
            <w:r w:rsidR="00915E5F" w:rsidRPr="001F5257">
              <w:rPr>
                <w:rFonts w:ascii="Times New Roman" w:hAnsi="Times New Roman" w:cs="Times New Roman"/>
                <w:b/>
                <w:sz w:val="24"/>
                <w:szCs w:val="24"/>
              </w:rPr>
              <w:t>)</w:t>
            </w:r>
            <w:r>
              <w:rPr>
                <w:rFonts w:ascii="Times New Roman" w:hAnsi="Times New Roman" w:cs="Times New Roman"/>
                <w:sz w:val="24"/>
                <w:szCs w:val="24"/>
              </w:rPr>
              <w:t xml:space="preserve"> К</w:t>
            </w:r>
            <w:r w:rsidR="00915E5F" w:rsidRPr="001F5257">
              <w:rPr>
                <w:rFonts w:ascii="Times New Roman" w:hAnsi="Times New Roman" w:cs="Times New Roman"/>
                <w:sz w:val="24"/>
                <w:szCs w:val="24"/>
              </w:rPr>
              <w:t>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915E5F" w:rsidRDefault="004A60D8"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е</w:t>
            </w:r>
            <w:r w:rsidR="00915E5F" w:rsidRPr="001F5257">
              <w:rPr>
                <w:rFonts w:ascii="Times New Roman" w:hAnsi="Times New Roman" w:cs="Times New Roman"/>
                <w:b/>
                <w:sz w:val="24"/>
                <w:szCs w:val="24"/>
              </w:rPr>
              <w:t xml:space="preserve">) </w:t>
            </w:r>
            <w:r>
              <w:rPr>
                <w:rFonts w:ascii="Times New Roman" w:hAnsi="Times New Roman" w:cs="Times New Roman"/>
                <w:sz w:val="24"/>
                <w:szCs w:val="24"/>
              </w:rPr>
              <w:t>О</w:t>
            </w:r>
            <w:r w:rsidR="00915E5F" w:rsidRPr="001F5257">
              <w:rPr>
                <w:rFonts w:ascii="Times New Roman" w:hAnsi="Times New Roman" w:cs="Times New Roman"/>
                <w:sz w:val="24"/>
                <w:szCs w:val="24"/>
              </w:rPr>
              <w:t>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полученную не ранее, чем за два месяца до дня размещения извещения о проведении запроса предложений;</w:t>
            </w:r>
          </w:p>
          <w:p w:rsidR="00337226" w:rsidRPr="000E66B1" w:rsidRDefault="004A60D8"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ж</w:t>
            </w:r>
            <w:r w:rsidR="001F6CB6" w:rsidRPr="000E66B1">
              <w:rPr>
                <w:rFonts w:ascii="Times New Roman" w:hAnsi="Times New Roman" w:cs="Times New Roman"/>
                <w:b/>
                <w:sz w:val="24"/>
                <w:szCs w:val="24"/>
              </w:rPr>
              <w:t>)</w:t>
            </w:r>
            <w:r w:rsidR="001F6CB6" w:rsidRPr="000E66B1">
              <w:rPr>
                <w:rFonts w:ascii="Times New Roman" w:hAnsi="Times New Roman" w:cs="Times New Roman"/>
                <w:sz w:val="24"/>
                <w:szCs w:val="24"/>
              </w:rPr>
              <w:t xml:space="preserve"> </w:t>
            </w:r>
            <w:r w:rsidR="00337226" w:rsidRPr="000E66B1">
              <w:rPr>
                <w:rFonts w:ascii="Times New Roman" w:hAnsi="Times New Roman" w:cs="Times New Roman"/>
                <w:sz w:val="24"/>
                <w:szCs w:val="24"/>
              </w:rPr>
              <w:t>Подтверждение для субъекта малого предпринимательства:</w:t>
            </w:r>
          </w:p>
          <w:p w:rsidR="001F6CB6" w:rsidRPr="000E66B1" w:rsidRDefault="00337226"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xml:space="preserve">- </w:t>
            </w:r>
            <w:r w:rsidR="001F6CB6" w:rsidRPr="000E66B1">
              <w:rPr>
                <w:rFonts w:ascii="Times New Roman" w:hAnsi="Times New Roman" w:cs="Times New Roman"/>
                <w:sz w:val="24"/>
                <w:szCs w:val="24"/>
              </w:rPr>
              <w:t xml:space="preserve">копию бухгалтерской отчетности (бухгалтерский баланс и отчет о финансовых результатах) за два предшествующих календарных года с отметкой налогового органа и промежуточный текущего года, формы, предусмотренные УСН (Налоговая декларация по налогу, уплачиваемому в связи с применением УСН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w:t>
            </w:r>
            <w:r w:rsidRPr="000E66B1">
              <w:rPr>
                <w:rFonts w:ascii="Times New Roman" w:hAnsi="Times New Roman" w:cs="Times New Roman"/>
                <w:sz w:val="24"/>
                <w:szCs w:val="24"/>
              </w:rPr>
              <w:t>их государственной регистрации).</w:t>
            </w:r>
            <w:r w:rsidR="001F6CB6" w:rsidRPr="000E66B1">
              <w:rPr>
                <w:rFonts w:ascii="Times New Roman" w:hAnsi="Times New Roman" w:cs="Times New Roman"/>
                <w:sz w:val="24"/>
                <w:szCs w:val="24"/>
              </w:rPr>
              <w:t>Уведомление или информационное письмо о праве применения УСН</w:t>
            </w:r>
            <w:r w:rsidRPr="000E66B1">
              <w:rPr>
                <w:rFonts w:ascii="Times New Roman" w:hAnsi="Times New Roman" w:cs="Times New Roman"/>
                <w:sz w:val="24"/>
                <w:szCs w:val="24"/>
              </w:rPr>
              <w:t>;</w:t>
            </w:r>
          </w:p>
          <w:p w:rsidR="001F6CB6" w:rsidRPr="000E66B1" w:rsidRDefault="00337226"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00D96C20" w:rsidRPr="000E66B1">
              <w:rPr>
                <w:rFonts w:ascii="Times New Roman" w:hAnsi="Times New Roman" w:cs="Times New Roman"/>
                <w:sz w:val="24"/>
                <w:szCs w:val="24"/>
              </w:rPr>
              <w:t>С</w:t>
            </w:r>
            <w:r w:rsidR="001F6CB6" w:rsidRPr="000E66B1">
              <w:rPr>
                <w:rFonts w:ascii="Times New Roman" w:hAnsi="Times New Roman" w:cs="Times New Roman"/>
                <w:sz w:val="24"/>
                <w:szCs w:val="24"/>
              </w:rPr>
              <w:t xml:space="preserve">ведения о среднесписочной численности работников за два </w:t>
            </w:r>
            <w:r w:rsidRPr="000E66B1">
              <w:rPr>
                <w:rFonts w:ascii="Times New Roman" w:hAnsi="Times New Roman" w:cs="Times New Roman"/>
                <w:sz w:val="24"/>
                <w:szCs w:val="24"/>
              </w:rPr>
              <w:t>предшествующих календарных года</w:t>
            </w:r>
            <w:r w:rsidR="001F6CB6" w:rsidRPr="000E66B1">
              <w:rPr>
                <w:rFonts w:ascii="Times New Roman" w:hAnsi="Times New Roman" w:cs="Times New Roman"/>
                <w:sz w:val="24"/>
                <w:szCs w:val="24"/>
              </w:rPr>
              <w:t xml:space="preserve">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w:t>
            </w:r>
            <w:r w:rsidRPr="000E66B1">
              <w:rPr>
                <w:rFonts w:ascii="Times New Roman" w:hAnsi="Times New Roman" w:cs="Times New Roman"/>
                <w:sz w:val="24"/>
                <w:szCs w:val="24"/>
              </w:rPr>
              <w:t xml:space="preserve"> их государственной регистрации</w:t>
            </w:r>
            <w:r w:rsidR="001F6CB6" w:rsidRPr="000E66B1">
              <w:rPr>
                <w:rFonts w:ascii="Times New Roman" w:hAnsi="Times New Roman" w:cs="Times New Roman"/>
                <w:sz w:val="24"/>
                <w:szCs w:val="24"/>
              </w:rPr>
              <w:t>;</w:t>
            </w:r>
          </w:p>
          <w:p w:rsidR="001F6CB6" w:rsidRPr="000E66B1" w:rsidRDefault="00337226"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00D96C20" w:rsidRPr="000E66B1">
              <w:rPr>
                <w:rFonts w:ascii="Times New Roman" w:hAnsi="Times New Roman" w:cs="Times New Roman"/>
                <w:sz w:val="24"/>
                <w:szCs w:val="24"/>
              </w:rPr>
              <w:t>Д</w:t>
            </w:r>
            <w:r w:rsidR="001F6CB6" w:rsidRPr="000E66B1">
              <w:rPr>
                <w:rFonts w:ascii="Times New Roman" w:hAnsi="Times New Roman" w:cs="Times New Roman"/>
                <w:sz w:val="24"/>
                <w:szCs w:val="24"/>
              </w:rPr>
              <w:t>ля акционерных обществ – выписка из Реестра акционеров, заверенная реестродержателем;</w:t>
            </w:r>
          </w:p>
          <w:p w:rsidR="001F6CB6" w:rsidRPr="000E66B1" w:rsidRDefault="00337226"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00D96C20" w:rsidRPr="000E66B1">
              <w:rPr>
                <w:rFonts w:ascii="Times New Roman" w:hAnsi="Times New Roman" w:cs="Times New Roman"/>
                <w:sz w:val="24"/>
                <w:szCs w:val="24"/>
              </w:rPr>
              <w:t>Д</w:t>
            </w:r>
            <w:r w:rsidR="001F6CB6" w:rsidRPr="000E66B1">
              <w:rPr>
                <w:rFonts w:ascii="Times New Roman" w:hAnsi="Times New Roman" w:cs="Times New Roman"/>
                <w:sz w:val="24"/>
                <w:szCs w:val="24"/>
              </w:rPr>
              <w:t>ля обществ с ограниченной ответственностью – выписка из реестра участников общества (с указанием гражданства физических лиц-участников общества и долей участников в уставном капитале);</w:t>
            </w:r>
          </w:p>
          <w:p w:rsidR="001F6CB6" w:rsidRPr="000E66B1"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w:t>
            </w:r>
            <w:r w:rsidRPr="000E66B1">
              <w:rPr>
                <w:rFonts w:ascii="Times New Roman" w:hAnsi="Times New Roman" w:cs="Times New Roman"/>
                <w:sz w:val="24"/>
                <w:szCs w:val="24"/>
              </w:rPr>
              <w:t xml:space="preserve"> </w:t>
            </w:r>
            <w:proofErr w:type="gramStart"/>
            <w:r w:rsidRPr="000E66B1">
              <w:rPr>
                <w:rFonts w:ascii="Times New Roman" w:hAnsi="Times New Roman" w:cs="Times New Roman"/>
                <w:sz w:val="24"/>
                <w:szCs w:val="24"/>
              </w:rPr>
              <w:t>В</w:t>
            </w:r>
            <w:proofErr w:type="gramEnd"/>
            <w:r w:rsidR="001F6CB6" w:rsidRPr="000E66B1">
              <w:rPr>
                <w:rFonts w:ascii="Times New Roman" w:hAnsi="Times New Roman" w:cs="Times New Roman"/>
                <w:sz w:val="24"/>
                <w:szCs w:val="24"/>
              </w:rPr>
              <w:t xml:space="preserve"> случае если доля участия одного или нескольких юридических лиц превышает в уставном капитале участника закупки 25%, необходимо также представить вышеперечисленные документы в отношении этих юридических лиц (ООО, ОАО, ЗАО и других).</w:t>
            </w:r>
          </w:p>
          <w:p w:rsidR="001F6CB6" w:rsidRPr="000E66B1" w:rsidRDefault="00D31504"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з</w:t>
            </w:r>
            <w:r w:rsidR="00337226" w:rsidRPr="000E66B1">
              <w:rPr>
                <w:rFonts w:ascii="Times New Roman" w:hAnsi="Times New Roman" w:cs="Times New Roman"/>
                <w:b/>
                <w:sz w:val="24"/>
                <w:szCs w:val="24"/>
              </w:rPr>
              <w:t>)</w:t>
            </w:r>
            <w:r w:rsidR="00337226" w:rsidRPr="000E66B1">
              <w:rPr>
                <w:rFonts w:ascii="Times New Roman" w:hAnsi="Times New Roman" w:cs="Times New Roman"/>
                <w:sz w:val="24"/>
                <w:szCs w:val="24"/>
              </w:rPr>
              <w:t xml:space="preserve"> </w:t>
            </w:r>
            <w:r w:rsidR="00D96C20" w:rsidRPr="000E66B1">
              <w:rPr>
                <w:rFonts w:ascii="Times New Roman" w:hAnsi="Times New Roman" w:cs="Times New Roman"/>
                <w:sz w:val="24"/>
                <w:szCs w:val="24"/>
              </w:rPr>
              <w:t>Д</w:t>
            </w:r>
            <w:r w:rsidR="001F6CB6" w:rsidRPr="000E66B1">
              <w:rPr>
                <w:rFonts w:ascii="Times New Roman" w:hAnsi="Times New Roman" w:cs="Times New Roman"/>
                <w:sz w:val="24"/>
                <w:szCs w:val="24"/>
              </w:rPr>
              <w:t>ля субъектов малого предпринимательства-индивидуальных предпринимателей:</w:t>
            </w:r>
          </w:p>
          <w:p w:rsidR="001F6CB6" w:rsidRPr="000E66B1"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xml:space="preserve">- </w:t>
            </w:r>
            <w:r w:rsidR="001F6CB6" w:rsidRPr="000E66B1">
              <w:rPr>
                <w:rFonts w:ascii="Times New Roman" w:hAnsi="Times New Roman" w:cs="Times New Roman"/>
                <w:sz w:val="24"/>
                <w:szCs w:val="24"/>
              </w:rPr>
              <w:t>Свидетельство о внесении в реестр субъектов малого предпринимательства с отметкой о ежегодном подтверждении включения в Реестр субъектов малого предпринимательства или следующие документы:</w:t>
            </w:r>
          </w:p>
          <w:p w:rsidR="001F6CB6" w:rsidRPr="000E66B1"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w:t>
            </w:r>
            <w:r w:rsidR="001F6CB6" w:rsidRPr="000E66B1">
              <w:rPr>
                <w:rFonts w:ascii="Times New Roman" w:hAnsi="Times New Roman" w:cs="Times New Roman"/>
                <w:sz w:val="24"/>
                <w:szCs w:val="24"/>
              </w:rPr>
              <w:t xml:space="preserve"> Сведения о среднесписочной численности работников за два предшествующих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F6CB6" w:rsidRPr="000E66B1"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lastRenderedPageBreak/>
              <w:t xml:space="preserve">- </w:t>
            </w:r>
            <w:r w:rsidR="001F6CB6" w:rsidRPr="000E66B1">
              <w:rPr>
                <w:rFonts w:ascii="Times New Roman" w:hAnsi="Times New Roman" w:cs="Times New Roman"/>
                <w:sz w:val="24"/>
                <w:szCs w:val="24"/>
              </w:rPr>
              <w:t>Декларация за два предшествующих календарных года по налогу на доходы по форме 3 НДФЛ (представляют индивидуальные предприниматели, применяющие общий режим налогообложения)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F6CB6" w:rsidRPr="000E66B1"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w:t>
            </w:r>
            <w:r w:rsidR="001F6CB6" w:rsidRPr="000E66B1">
              <w:rPr>
                <w:rFonts w:ascii="Times New Roman" w:hAnsi="Times New Roman" w:cs="Times New Roman"/>
                <w:sz w:val="24"/>
                <w:szCs w:val="24"/>
              </w:rPr>
              <w:t xml:space="preserve"> Декларация за два предшествующих календарных года по налогу, уплачиваемому в связи с применением УСН (представляют индивидуальные предприниматели, применяющие УСН)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r w:rsidRPr="000E66B1">
              <w:rPr>
                <w:rFonts w:ascii="Times New Roman" w:hAnsi="Times New Roman" w:cs="Times New Roman"/>
                <w:sz w:val="24"/>
                <w:szCs w:val="24"/>
              </w:rPr>
              <w:t>.</w:t>
            </w:r>
            <w:r w:rsidRPr="000E66B1">
              <w:t xml:space="preserve"> </w:t>
            </w:r>
            <w:r w:rsidR="00CD05BC" w:rsidRPr="000E66B1">
              <w:rPr>
                <w:rFonts w:ascii="Times New Roman" w:hAnsi="Times New Roman" w:cs="Times New Roman"/>
                <w:sz w:val="24"/>
                <w:szCs w:val="24"/>
              </w:rPr>
              <w:t>Уведомление или информационное письмо о праве применения УСН</w:t>
            </w:r>
            <w:r w:rsidR="001F6CB6" w:rsidRPr="000E66B1">
              <w:rPr>
                <w:rFonts w:ascii="Times New Roman" w:hAnsi="Times New Roman" w:cs="Times New Roman"/>
                <w:sz w:val="24"/>
                <w:szCs w:val="24"/>
              </w:rPr>
              <w:t>;</w:t>
            </w:r>
          </w:p>
          <w:p w:rsidR="001F6CB6" w:rsidRPr="001F5257" w:rsidRDefault="00D96C20" w:rsidP="001F6CB6">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xml:space="preserve">- </w:t>
            </w:r>
            <w:r w:rsidR="001F6CB6" w:rsidRPr="000E66B1">
              <w:rPr>
                <w:rFonts w:ascii="Times New Roman" w:hAnsi="Times New Roman" w:cs="Times New Roman"/>
                <w:sz w:val="24"/>
                <w:szCs w:val="24"/>
              </w:rPr>
              <w:t>Декларация за два предшествующих календарных года по ЕНВД для отдельных видов деятельности (представляют индивидуальные предприниматели, уплачивающие ЕНВД для отдельных видов деятельности)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915E5F" w:rsidRPr="001F5257" w:rsidRDefault="00D31504" w:rsidP="00915E5F">
            <w:pPr>
              <w:spacing w:after="0" w:line="240" w:lineRule="auto"/>
              <w:rPr>
                <w:rFonts w:ascii="Times New Roman" w:hAnsi="Times New Roman" w:cs="Times New Roman"/>
                <w:sz w:val="24"/>
                <w:szCs w:val="24"/>
              </w:rPr>
            </w:pPr>
            <w:r>
              <w:rPr>
                <w:rFonts w:ascii="Times New Roman" w:hAnsi="Times New Roman" w:cs="Times New Roman"/>
                <w:b/>
                <w:sz w:val="24"/>
                <w:szCs w:val="24"/>
              </w:rPr>
              <w:t>и</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 xml:space="preserve">оригинал справки об </w:t>
            </w:r>
            <w:r w:rsidR="00F52B24">
              <w:rPr>
                <w:rFonts w:ascii="Times New Roman" w:hAnsi="Times New Roman" w:cs="Times New Roman"/>
                <w:sz w:val="24"/>
                <w:szCs w:val="24"/>
              </w:rPr>
              <w:t>исполнении обязанностей налогоплательщика по уплате налогов</w:t>
            </w:r>
            <w:r w:rsidR="00337226">
              <w:rPr>
                <w:rFonts w:ascii="Times New Roman" w:hAnsi="Times New Roman" w:cs="Times New Roman"/>
                <w:sz w:val="24"/>
                <w:szCs w:val="24"/>
              </w:rPr>
              <w:t>,</w:t>
            </w:r>
            <w:r w:rsidR="00F52B24">
              <w:rPr>
                <w:rFonts w:ascii="Times New Roman" w:hAnsi="Times New Roman" w:cs="Times New Roman"/>
                <w:sz w:val="24"/>
                <w:szCs w:val="24"/>
              </w:rPr>
              <w:t xml:space="preserve"> штрафов</w:t>
            </w:r>
            <w:r w:rsidR="00337226">
              <w:rPr>
                <w:rFonts w:ascii="Times New Roman" w:hAnsi="Times New Roman" w:cs="Times New Roman"/>
                <w:sz w:val="24"/>
                <w:szCs w:val="24"/>
              </w:rPr>
              <w:t>,</w:t>
            </w:r>
            <w:r w:rsidR="00F52B24">
              <w:rPr>
                <w:rFonts w:ascii="Times New Roman" w:hAnsi="Times New Roman" w:cs="Times New Roman"/>
                <w:sz w:val="24"/>
                <w:szCs w:val="24"/>
              </w:rPr>
              <w:t xml:space="preserve"> </w:t>
            </w:r>
            <w:r w:rsidR="00337226">
              <w:rPr>
                <w:rFonts w:ascii="Times New Roman" w:hAnsi="Times New Roman" w:cs="Times New Roman"/>
                <w:sz w:val="24"/>
                <w:szCs w:val="24"/>
              </w:rPr>
              <w:t>пений</w:t>
            </w:r>
            <w:r w:rsidR="00915E5F" w:rsidRPr="001F5257">
              <w:rPr>
                <w:rFonts w:ascii="Times New Roman" w:hAnsi="Times New Roman" w:cs="Times New Roman"/>
                <w:sz w:val="24"/>
                <w:szCs w:val="24"/>
              </w:rPr>
              <w:t>, выданн</w:t>
            </w:r>
            <w:r w:rsidR="00337226">
              <w:rPr>
                <w:rFonts w:ascii="Times New Roman" w:hAnsi="Times New Roman" w:cs="Times New Roman"/>
                <w:sz w:val="24"/>
                <w:szCs w:val="24"/>
              </w:rPr>
              <w:t>ый</w:t>
            </w:r>
            <w:r w:rsidR="00915E5F" w:rsidRPr="001F5257">
              <w:rPr>
                <w:rFonts w:ascii="Times New Roman" w:hAnsi="Times New Roman" w:cs="Times New Roman"/>
                <w:sz w:val="24"/>
                <w:szCs w:val="24"/>
              </w:rPr>
              <w:t xml:space="preserve"> налоговым органом, на текущую дату или не ранее, чем за один месяц до дня размещения </w:t>
            </w:r>
            <w:r w:rsidR="000778B1">
              <w:rPr>
                <w:rFonts w:ascii="Times New Roman" w:hAnsi="Times New Roman" w:cs="Times New Roman"/>
                <w:sz w:val="24"/>
                <w:szCs w:val="24"/>
              </w:rPr>
              <w:t xml:space="preserve">извещения о проведении </w:t>
            </w:r>
            <w:r w:rsidR="00337226">
              <w:rPr>
                <w:rFonts w:ascii="Times New Roman" w:hAnsi="Times New Roman" w:cs="Times New Roman"/>
                <w:sz w:val="24"/>
                <w:szCs w:val="24"/>
              </w:rPr>
              <w:t>запроса предложений. В</w:t>
            </w:r>
            <w:r w:rsidR="00F52B24">
              <w:rPr>
                <w:rFonts w:ascii="Times New Roman" w:hAnsi="Times New Roman" w:cs="Times New Roman"/>
                <w:sz w:val="24"/>
                <w:szCs w:val="24"/>
              </w:rPr>
              <w:t xml:space="preserve"> случае наличия задолженностей нужна справка о состоянии расчетов</w:t>
            </w:r>
            <w:r w:rsidR="00337226">
              <w:rPr>
                <w:rFonts w:ascii="Times New Roman" w:hAnsi="Times New Roman" w:cs="Times New Roman"/>
                <w:sz w:val="24"/>
                <w:szCs w:val="24"/>
              </w:rPr>
              <w:t xml:space="preserve"> по уплате налогов, штрафов, пений и пр.</w:t>
            </w:r>
          </w:p>
          <w:p w:rsidR="00915E5F" w:rsidRPr="001F5257" w:rsidRDefault="00D31504" w:rsidP="00915E5F">
            <w:pPr>
              <w:spacing w:after="0" w:line="240" w:lineRule="auto"/>
              <w:rPr>
                <w:rFonts w:ascii="Times New Roman" w:hAnsi="Times New Roman" w:cs="Times New Roman"/>
                <w:sz w:val="24"/>
                <w:szCs w:val="24"/>
              </w:rPr>
            </w:pPr>
            <w:r>
              <w:rPr>
                <w:rFonts w:ascii="Times New Roman" w:hAnsi="Times New Roman" w:cs="Times New Roman"/>
                <w:b/>
                <w:sz w:val="24"/>
                <w:szCs w:val="24"/>
              </w:rPr>
              <w:t>к</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 xml:space="preserve">отсутствие сведений об участнике закупки в реестре недобросовестных поставщиков (на фирменном бланке);                                                    </w:t>
            </w:r>
          </w:p>
          <w:p w:rsidR="00915E5F" w:rsidRPr="001F5257" w:rsidRDefault="00D31504"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л</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иностранные участники запроса предложений предоставляют надлежащим образом заверенный перевод на русский язык документы о государственной регистрации юридического лица;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w:t>
            </w:r>
            <w:r w:rsidR="000778B1">
              <w:rPr>
                <w:rFonts w:ascii="Times New Roman" w:hAnsi="Times New Roman" w:cs="Times New Roman"/>
                <w:sz w:val="24"/>
                <w:szCs w:val="24"/>
              </w:rPr>
              <w:t xml:space="preserve">м сайте извещения о проведении </w:t>
            </w:r>
            <w:r w:rsidR="00915E5F" w:rsidRPr="001F5257">
              <w:rPr>
                <w:rFonts w:ascii="Times New Roman" w:hAnsi="Times New Roman" w:cs="Times New Roman"/>
                <w:sz w:val="24"/>
                <w:szCs w:val="24"/>
              </w:rPr>
              <w:t>запроса предложений;</w:t>
            </w:r>
          </w:p>
          <w:p w:rsidR="00915E5F" w:rsidRPr="001F5257" w:rsidRDefault="00D31504"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м</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w:t>
            </w:r>
            <w:r w:rsidR="00CD05BC">
              <w:rPr>
                <w:rFonts w:ascii="Times New Roman" w:hAnsi="Times New Roman" w:cs="Times New Roman"/>
                <w:sz w:val="24"/>
                <w:szCs w:val="24"/>
              </w:rPr>
              <w:t xml:space="preserve">ие услуг, являющихся предметом </w:t>
            </w:r>
            <w:r w:rsidR="00915E5F" w:rsidRPr="001F5257">
              <w:rPr>
                <w:rFonts w:ascii="Times New Roman" w:hAnsi="Times New Roman" w:cs="Times New Roman"/>
                <w:sz w:val="24"/>
                <w:szCs w:val="24"/>
              </w:rPr>
              <w:t xml:space="preserve">запроса предложений (копии лицензий и иных разрешительных документов); </w:t>
            </w:r>
          </w:p>
          <w:p w:rsidR="00915E5F" w:rsidRPr="001F5257" w:rsidRDefault="00D31504"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н</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д</w:t>
            </w:r>
            <w:r w:rsidR="00CD05BC">
              <w:rPr>
                <w:rFonts w:ascii="Times New Roman" w:hAnsi="Times New Roman" w:cs="Times New Roman"/>
                <w:sz w:val="24"/>
                <w:szCs w:val="24"/>
              </w:rPr>
              <w:t xml:space="preserve">окументы, подтверждающие право </w:t>
            </w:r>
            <w:r w:rsidR="00915E5F" w:rsidRPr="001F5257">
              <w:rPr>
                <w:rFonts w:ascii="Times New Roman" w:hAnsi="Times New Roman" w:cs="Times New Roman"/>
                <w:sz w:val="24"/>
                <w:szCs w:val="24"/>
              </w:rPr>
              <w:t>участника размещения заказа на поставку товара, производителем которого он не является, и предоставление фирменных гарантий производителя товара (копии);</w:t>
            </w:r>
          </w:p>
          <w:p w:rsidR="00915E5F" w:rsidRPr="001F5257" w:rsidRDefault="00D31504" w:rsidP="00915E5F">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о</w:t>
            </w:r>
            <w:r w:rsidR="00915E5F" w:rsidRPr="001F5257">
              <w:rPr>
                <w:rFonts w:ascii="Times New Roman" w:hAnsi="Times New Roman" w:cs="Times New Roman"/>
                <w:b/>
                <w:sz w:val="24"/>
                <w:szCs w:val="24"/>
              </w:rPr>
              <w:t xml:space="preserve">) </w:t>
            </w:r>
            <w:r w:rsidR="00915E5F" w:rsidRPr="001F5257">
              <w:rPr>
                <w:rFonts w:ascii="Times New Roman" w:hAnsi="Times New Roman" w:cs="Times New Roman"/>
                <w:sz w:val="24"/>
                <w:szCs w:val="24"/>
              </w:rPr>
              <w:t>иные документы, которые, по мнению участника, подтверждают его соответствие установленным требованиям.</w:t>
            </w:r>
          </w:p>
          <w:p w:rsidR="00C36BF7" w:rsidRPr="001F5257" w:rsidRDefault="00C36BF7" w:rsidP="00915E5F">
            <w:pPr>
              <w:tabs>
                <w:tab w:val="left" w:pos="975"/>
              </w:tabs>
              <w:spacing w:after="0" w:line="240" w:lineRule="auto"/>
              <w:rPr>
                <w:rFonts w:ascii="Times New Roman" w:hAnsi="Times New Roman" w:cs="Times New Roman"/>
                <w:b/>
                <w:sz w:val="24"/>
                <w:szCs w:val="24"/>
              </w:rPr>
            </w:pPr>
          </w:p>
          <w:p w:rsidR="00915E5F" w:rsidRPr="001F5257" w:rsidRDefault="00915E5F" w:rsidP="00915E5F">
            <w:pPr>
              <w:tabs>
                <w:tab w:val="left" w:pos="975"/>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Нео</w:t>
            </w:r>
            <w:r w:rsidR="00860F78">
              <w:rPr>
                <w:rFonts w:ascii="Times New Roman" w:hAnsi="Times New Roman" w:cs="Times New Roman"/>
                <w:b/>
                <w:sz w:val="24"/>
                <w:szCs w:val="24"/>
              </w:rPr>
              <w:t xml:space="preserve">бходимо предоставить опись </w:t>
            </w:r>
            <w:r w:rsidRPr="001F5257">
              <w:rPr>
                <w:rFonts w:ascii="Times New Roman" w:hAnsi="Times New Roman" w:cs="Times New Roman"/>
                <w:b/>
                <w:sz w:val="24"/>
                <w:szCs w:val="24"/>
              </w:rPr>
              <w:t>документов</w:t>
            </w:r>
            <w:r w:rsidR="00860F78">
              <w:rPr>
                <w:rFonts w:ascii="Times New Roman" w:hAnsi="Times New Roman" w:cs="Times New Roman"/>
                <w:b/>
                <w:sz w:val="24"/>
                <w:szCs w:val="24"/>
              </w:rPr>
              <w:t>,</w:t>
            </w:r>
            <w:r w:rsidRPr="001F5257">
              <w:rPr>
                <w:rFonts w:ascii="Times New Roman" w:hAnsi="Times New Roman" w:cs="Times New Roman"/>
                <w:b/>
                <w:sz w:val="24"/>
                <w:szCs w:val="24"/>
              </w:rPr>
              <w:t xml:space="preserve"> входящих в состав по </w:t>
            </w:r>
            <w:r w:rsidR="00860F78">
              <w:rPr>
                <w:rFonts w:ascii="Times New Roman" w:hAnsi="Times New Roman" w:cs="Times New Roman"/>
                <w:b/>
                <w:sz w:val="24"/>
                <w:szCs w:val="24"/>
              </w:rPr>
              <w:t>тре</w:t>
            </w:r>
            <w:r w:rsidR="000E66B1">
              <w:rPr>
                <w:rFonts w:ascii="Times New Roman" w:hAnsi="Times New Roman" w:cs="Times New Roman"/>
                <w:b/>
                <w:sz w:val="24"/>
                <w:szCs w:val="24"/>
              </w:rPr>
              <w:t xml:space="preserve">бованию в </w:t>
            </w:r>
            <w:r w:rsidRPr="001F5257">
              <w:rPr>
                <w:rFonts w:ascii="Times New Roman" w:hAnsi="Times New Roman" w:cs="Times New Roman"/>
                <w:b/>
                <w:sz w:val="24"/>
                <w:szCs w:val="24"/>
              </w:rPr>
              <w:t>запрос</w:t>
            </w:r>
            <w:r w:rsidR="000E66B1">
              <w:rPr>
                <w:rFonts w:ascii="Times New Roman" w:hAnsi="Times New Roman" w:cs="Times New Roman"/>
                <w:b/>
                <w:sz w:val="24"/>
                <w:szCs w:val="24"/>
              </w:rPr>
              <w:t>е</w:t>
            </w:r>
            <w:r w:rsidRPr="001F5257">
              <w:rPr>
                <w:rFonts w:ascii="Times New Roman" w:hAnsi="Times New Roman" w:cs="Times New Roman"/>
                <w:b/>
                <w:sz w:val="24"/>
                <w:szCs w:val="24"/>
              </w:rPr>
              <w:t xml:space="preserve"> предложений </w:t>
            </w:r>
          </w:p>
          <w:p w:rsidR="00915E5F" w:rsidRPr="001F5257" w:rsidRDefault="00F176CD" w:rsidP="00915E5F">
            <w:pPr>
              <w:tabs>
                <w:tab w:val="left" w:pos="975"/>
              </w:tabs>
              <w:spacing w:after="0" w:line="240" w:lineRule="auto"/>
              <w:rPr>
                <w:rFonts w:ascii="Times New Roman" w:hAnsi="Times New Roman" w:cs="Times New Roman"/>
                <w:b/>
                <w:sz w:val="24"/>
                <w:szCs w:val="24"/>
              </w:rPr>
            </w:pPr>
            <w:r>
              <w:rPr>
                <w:rFonts w:ascii="Times New Roman" w:hAnsi="Times New Roman" w:cs="Times New Roman"/>
                <w:b/>
                <w:sz w:val="24"/>
                <w:szCs w:val="24"/>
              </w:rPr>
              <w:t>(Приложение №4</w:t>
            </w:r>
            <w:bookmarkStart w:id="2" w:name="_GoBack"/>
            <w:bookmarkEnd w:id="2"/>
            <w:r w:rsidR="00915E5F" w:rsidRPr="001F5257">
              <w:rPr>
                <w:rFonts w:ascii="Times New Roman" w:hAnsi="Times New Roman" w:cs="Times New Roman"/>
                <w:b/>
                <w:sz w:val="24"/>
                <w:szCs w:val="24"/>
              </w:rPr>
              <w:t>).</w:t>
            </w:r>
          </w:p>
          <w:p w:rsidR="00915E5F" w:rsidRPr="001F5257" w:rsidRDefault="00915E5F" w:rsidP="00915E5F">
            <w:pPr>
              <w:spacing w:after="0" w:line="240" w:lineRule="auto"/>
              <w:rPr>
                <w:rStyle w:val="iceouttxt4"/>
                <w:rFonts w:ascii="Times New Roman" w:eastAsia="Times New Roman" w:hAnsi="Times New Roman" w:cs="Times New Roman"/>
                <w:b/>
                <w:sz w:val="24"/>
                <w:szCs w:val="24"/>
              </w:rPr>
            </w:pPr>
            <w:r w:rsidRPr="001F5257">
              <w:rPr>
                <w:rStyle w:val="iceouttxt4"/>
                <w:rFonts w:ascii="Times New Roman" w:hAnsi="Times New Roman" w:cs="Times New Roman"/>
                <w:b/>
                <w:sz w:val="24"/>
                <w:szCs w:val="24"/>
              </w:rPr>
              <w:t>Копии представленных документов должны быть заверены надлежащим образом.</w:t>
            </w:r>
          </w:p>
          <w:p w:rsidR="00741102" w:rsidRPr="001F5257" w:rsidRDefault="00741102" w:rsidP="00020115">
            <w:pPr>
              <w:spacing w:after="0" w:line="240" w:lineRule="auto"/>
              <w:rPr>
                <w:rFonts w:ascii="Times New Roman" w:eastAsia="Times New Roman" w:hAnsi="Times New Roman" w:cs="Times New Roman"/>
                <w:sz w:val="24"/>
                <w:szCs w:val="24"/>
              </w:rPr>
            </w:pPr>
          </w:p>
          <w:p w:rsidR="008230DA" w:rsidRPr="001F5257" w:rsidRDefault="007C437E" w:rsidP="007D4F5C">
            <w:pPr>
              <w:spacing w:after="0" w:line="240" w:lineRule="auto"/>
              <w:rPr>
                <w:rFonts w:ascii="Times New Roman" w:eastAsia="Times New Roman" w:hAnsi="Times New Roman" w:cs="Times New Roman"/>
                <w:b/>
                <w:sz w:val="24"/>
                <w:szCs w:val="24"/>
              </w:rPr>
            </w:pPr>
            <w:r w:rsidRPr="001F5257">
              <w:rPr>
                <w:rStyle w:val="iceouttxt4"/>
                <w:rFonts w:ascii="Times New Roman" w:eastAsia="Times New Roman" w:hAnsi="Times New Roman" w:cs="Times New Roman"/>
                <w:b/>
                <w:sz w:val="24"/>
                <w:szCs w:val="24"/>
              </w:rPr>
              <w:t xml:space="preserve"> </w:t>
            </w:r>
          </w:p>
        </w:tc>
      </w:tr>
      <w:tr w:rsidR="00862A33" w:rsidRPr="001F5257"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862A33" w:rsidP="00CD5344">
            <w:pPr>
              <w:ind w:right="12"/>
              <w:rPr>
                <w:rFonts w:ascii="Times New Roman" w:hAnsi="Times New Roman" w:cs="Times New Roman"/>
                <w:b/>
                <w:sz w:val="24"/>
                <w:szCs w:val="24"/>
              </w:rPr>
            </w:pPr>
            <w:r w:rsidRPr="001F5257">
              <w:rPr>
                <w:rFonts w:ascii="Times New Roman" w:hAnsi="Times New Roman" w:cs="Times New Roman"/>
                <w:b/>
                <w:sz w:val="24"/>
                <w:szCs w:val="24"/>
              </w:rPr>
              <w:lastRenderedPageBreak/>
              <w:t>Условия поставки товара, выполнения работ, оказания услуг</w:t>
            </w:r>
          </w:p>
        </w:tc>
      </w:tr>
      <w:tr w:rsidR="007D4F5C" w:rsidRPr="001F5257" w:rsidTr="001F4E89">
        <w:tc>
          <w:tcPr>
            <w:tcW w:w="3000" w:type="dxa"/>
            <w:tcBorders>
              <w:top w:val="single" w:sz="4" w:space="0" w:color="auto"/>
              <w:left w:val="single" w:sz="4" w:space="0" w:color="auto"/>
              <w:bottom w:val="single" w:sz="4" w:space="0" w:color="auto"/>
              <w:right w:val="single" w:sz="4" w:space="0" w:color="auto"/>
            </w:tcBorders>
          </w:tcPr>
          <w:p w:rsidR="007D4F5C" w:rsidRPr="001F5257" w:rsidRDefault="007D4F5C"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Предмет договора</w:t>
            </w:r>
          </w:p>
        </w:tc>
        <w:tc>
          <w:tcPr>
            <w:tcW w:w="7828" w:type="dxa"/>
            <w:tcBorders>
              <w:top w:val="single" w:sz="4" w:space="0" w:color="auto"/>
              <w:left w:val="single" w:sz="4" w:space="0" w:color="auto"/>
              <w:bottom w:val="single" w:sz="4" w:space="0" w:color="auto"/>
              <w:right w:val="single" w:sz="4" w:space="0" w:color="auto"/>
            </w:tcBorders>
          </w:tcPr>
          <w:p w:rsidR="007D4F5C" w:rsidRDefault="000778B1" w:rsidP="000778B1">
            <w:pPr>
              <w:pStyle w:val="Default"/>
              <w:rPr>
                <w:rFonts w:ascii="Times New Roman" w:hAnsi="Times New Roman" w:cs="Times New Roman"/>
              </w:rPr>
            </w:pPr>
            <w:r>
              <w:rPr>
                <w:rFonts w:ascii="Times New Roman" w:hAnsi="Times New Roman" w:cs="Times New Roman"/>
              </w:rPr>
              <w:t>Поставка</w:t>
            </w:r>
            <w:r w:rsidRPr="000778B1">
              <w:rPr>
                <w:rFonts w:ascii="Times New Roman" w:hAnsi="Times New Roman" w:cs="Times New Roman"/>
              </w:rPr>
              <w:t xml:space="preserve"> запорной арматуры и металлопроката дл</w:t>
            </w:r>
            <w:r>
              <w:rPr>
                <w:rFonts w:ascii="Times New Roman" w:hAnsi="Times New Roman" w:cs="Times New Roman"/>
              </w:rPr>
              <w:t xml:space="preserve">я производства ремонтных работ </w:t>
            </w:r>
            <w:r w:rsidRPr="000778B1">
              <w:rPr>
                <w:rFonts w:ascii="Times New Roman" w:hAnsi="Times New Roman" w:cs="Times New Roman"/>
              </w:rPr>
              <w:t>на объектах ОАО «Теплосеть» г. Королев, М.О.</w:t>
            </w:r>
            <w:r w:rsidR="00D31504">
              <w:rPr>
                <w:rFonts w:ascii="Times New Roman" w:hAnsi="Times New Roman" w:cs="Times New Roman"/>
              </w:rPr>
              <w:t xml:space="preserve"> в </w:t>
            </w:r>
            <w:r w:rsidR="00D31504">
              <w:rPr>
                <w:rFonts w:ascii="Times New Roman" w:hAnsi="Times New Roman" w:cs="Times New Roman"/>
              </w:rPr>
              <w:lastRenderedPageBreak/>
              <w:t>соответствии с Перечнем (Приложение №1)</w:t>
            </w:r>
          </w:p>
          <w:p w:rsidR="00D31504" w:rsidRPr="001F5257" w:rsidRDefault="00D31504" w:rsidP="000778B1">
            <w:pPr>
              <w:pStyle w:val="Default"/>
              <w:rPr>
                <w:rFonts w:ascii="Times New Roman" w:hAnsi="Times New Roman" w:cs="Times New Roman"/>
              </w:rPr>
            </w:pPr>
          </w:p>
        </w:tc>
      </w:tr>
      <w:tr w:rsidR="0095063F" w:rsidRPr="001F5257" w:rsidTr="001F4E89">
        <w:tc>
          <w:tcPr>
            <w:tcW w:w="3000" w:type="dxa"/>
            <w:tcBorders>
              <w:top w:val="single" w:sz="4" w:space="0" w:color="auto"/>
              <w:left w:val="single" w:sz="4" w:space="0" w:color="auto"/>
              <w:bottom w:val="single" w:sz="4" w:space="0" w:color="auto"/>
              <w:right w:val="single" w:sz="4" w:space="0" w:color="auto"/>
            </w:tcBorders>
          </w:tcPr>
          <w:p w:rsidR="0095063F" w:rsidRPr="001F5257" w:rsidRDefault="0095063F"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lastRenderedPageBreak/>
              <w:t>Количество поставляемого товара, объем выполняемых работ, оказываемых услуг</w:t>
            </w:r>
          </w:p>
        </w:tc>
        <w:tc>
          <w:tcPr>
            <w:tcW w:w="7828" w:type="dxa"/>
            <w:tcBorders>
              <w:top w:val="single" w:sz="4" w:space="0" w:color="auto"/>
              <w:left w:val="single" w:sz="4" w:space="0" w:color="auto"/>
              <w:bottom w:val="single" w:sz="4" w:space="0" w:color="auto"/>
              <w:right w:val="single" w:sz="4" w:space="0" w:color="auto"/>
            </w:tcBorders>
          </w:tcPr>
          <w:p w:rsidR="0095063F" w:rsidRPr="001F5257" w:rsidRDefault="007E3CF4" w:rsidP="000778B1">
            <w:pPr>
              <w:pStyle w:val="ConsNormal0"/>
              <w:widowControl/>
              <w:ind w:firstLine="0"/>
              <w:rPr>
                <w:rFonts w:ascii="Times New Roman" w:hAnsi="Times New Roman" w:cs="Times New Roman"/>
                <w:sz w:val="24"/>
                <w:szCs w:val="24"/>
              </w:rPr>
            </w:pPr>
            <w:r w:rsidRPr="001F5257">
              <w:rPr>
                <w:rFonts w:ascii="Times New Roman" w:hAnsi="Times New Roman" w:cs="Times New Roman"/>
                <w:sz w:val="24"/>
                <w:szCs w:val="24"/>
              </w:rPr>
              <w:t xml:space="preserve">В соответствии с </w:t>
            </w:r>
            <w:r w:rsidR="000778B1">
              <w:rPr>
                <w:rFonts w:ascii="Times New Roman" w:hAnsi="Times New Roman" w:cs="Times New Roman"/>
                <w:sz w:val="24"/>
                <w:szCs w:val="24"/>
              </w:rPr>
              <w:t>Перечнем</w:t>
            </w:r>
            <w:r w:rsidR="0095063F" w:rsidRPr="001F5257">
              <w:rPr>
                <w:rFonts w:ascii="Times New Roman" w:hAnsi="Times New Roman" w:cs="Times New Roman"/>
                <w:sz w:val="24"/>
                <w:szCs w:val="24"/>
              </w:rPr>
              <w:t xml:space="preserve"> (Приложение №1)</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 xml:space="preserve">Место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862A33" w:rsidRPr="001F5257" w:rsidRDefault="00E2478B" w:rsidP="000778B1">
            <w:pPr>
              <w:pStyle w:val="Default"/>
              <w:rPr>
                <w:rFonts w:ascii="Times New Roman" w:hAnsi="Times New Roman" w:cs="Times New Roman"/>
              </w:rPr>
            </w:pPr>
            <w:r w:rsidRPr="001F5257">
              <w:rPr>
                <w:rFonts w:ascii="Times New Roman" w:hAnsi="Times New Roman" w:cs="Times New Roman"/>
              </w:rPr>
              <w:t>Московская область, г. Королев</w:t>
            </w:r>
            <w:r w:rsidR="001147F6">
              <w:rPr>
                <w:rFonts w:ascii="Times New Roman" w:hAnsi="Times New Roman" w:cs="Times New Roman"/>
              </w:rPr>
              <w:t>,</w:t>
            </w:r>
            <w:r w:rsidR="001147F6" w:rsidRPr="001147F6">
              <w:rPr>
                <w:rFonts w:ascii="Times New Roman" w:eastAsia="Times New Roman" w:hAnsi="Times New Roman" w:cs="Times New Roman"/>
                <w:bCs/>
                <w:kern w:val="32"/>
              </w:rPr>
              <w:t xml:space="preserve"> </w:t>
            </w:r>
            <w:r w:rsidR="000778B1">
              <w:rPr>
                <w:rFonts w:ascii="Times New Roman" w:eastAsia="Times New Roman" w:hAnsi="Times New Roman" w:cs="Times New Roman"/>
                <w:bCs/>
                <w:kern w:val="32"/>
              </w:rPr>
              <w:t>ул. Сакко и Ванцетти, д.24, ЦМС ОАО «Теплосеть»</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 xml:space="preserve">Срок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3D6330" w:rsidRPr="001F5257" w:rsidRDefault="000778B1" w:rsidP="003D6330">
            <w:pPr>
              <w:rPr>
                <w:rFonts w:ascii="Times New Roman" w:hAnsi="Times New Roman" w:cs="Times New Roman"/>
                <w:sz w:val="24"/>
                <w:szCs w:val="24"/>
              </w:rPr>
            </w:pPr>
            <w:r>
              <w:rPr>
                <w:rFonts w:ascii="Times New Roman" w:hAnsi="Times New Roman" w:cs="Times New Roman"/>
                <w:sz w:val="24"/>
                <w:szCs w:val="24"/>
              </w:rPr>
              <w:t xml:space="preserve">В течение </w:t>
            </w:r>
            <w:r w:rsidR="005257C9">
              <w:rPr>
                <w:rFonts w:ascii="Times New Roman" w:hAnsi="Times New Roman" w:cs="Times New Roman"/>
                <w:sz w:val="24"/>
                <w:szCs w:val="24"/>
              </w:rPr>
              <w:t>5 (пяти) дней с момента подписания Договора.</w:t>
            </w:r>
          </w:p>
          <w:p w:rsidR="006B3D58" w:rsidRPr="001F5257" w:rsidRDefault="006B3D58" w:rsidP="004C1109">
            <w:pPr>
              <w:spacing w:after="0" w:line="240" w:lineRule="auto"/>
              <w:rPr>
                <w:rFonts w:ascii="Times New Roman" w:hAnsi="Times New Roman" w:cs="Times New Roman"/>
                <w:sz w:val="24"/>
                <w:szCs w:val="24"/>
              </w:rPr>
            </w:pPr>
          </w:p>
        </w:tc>
      </w:tr>
      <w:tr w:rsidR="00862A33" w:rsidRPr="001F5257" w:rsidTr="001F4E89">
        <w:trPr>
          <w:trHeight w:val="585"/>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95063F" w:rsidP="00CD5344">
            <w:pPr>
              <w:tabs>
                <w:tab w:val="left" w:pos="975"/>
              </w:tabs>
              <w:rPr>
                <w:rFonts w:ascii="Times New Roman" w:hAnsi="Times New Roman" w:cs="Times New Roman"/>
                <w:b/>
                <w:sz w:val="24"/>
                <w:szCs w:val="24"/>
              </w:rPr>
            </w:pPr>
            <w:r w:rsidRPr="001F5257">
              <w:rPr>
                <w:rFonts w:ascii="Times New Roman" w:hAnsi="Times New Roman" w:cs="Times New Roman"/>
                <w:b/>
                <w:sz w:val="24"/>
                <w:szCs w:val="24"/>
              </w:rPr>
              <w:t>Условия оплаты товара, работы, услуги</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Начальная (максимальная) цена договора</w:t>
            </w:r>
          </w:p>
        </w:tc>
        <w:tc>
          <w:tcPr>
            <w:tcW w:w="7828" w:type="dxa"/>
            <w:tcBorders>
              <w:top w:val="single" w:sz="4" w:space="0" w:color="auto"/>
              <w:left w:val="single" w:sz="4" w:space="0" w:color="auto"/>
              <w:bottom w:val="single" w:sz="4" w:space="0" w:color="auto"/>
              <w:right w:val="single" w:sz="4" w:space="0" w:color="auto"/>
            </w:tcBorders>
          </w:tcPr>
          <w:p w:rsidR="00862A33" w:rsidRPr="001F5257" w:rsidRDefault="00D31504" w:rsidP="00C01D86">
            <w:pPr>
              <w:ind w:right="12"/>
              <w:jc w:val="both"/>
              <w:rPr>
                <w:rFonts w:ascii="Times New Roman" w:hAnsi="Times New Roman" w:cs="Times New Roman"/>
                <w:sz w:val="24"/>
                <w:szCs w:val="24"/>
              </w:rPr>
            </w:pPr>
            <w:r>
              <w:rPr>
                <w:rFonts w:ascii="Times New Roman" w:hAnsi="Times New Roman" w:cs="Times New Roman"/>
                <w:sz w:val="24"/>
                <w:szCs w:val="24"/>
              </w:rPr>
              <w:t>30</w:t>
            </w:r>
            <w:r w:rsidR="005257C9">
              <w:rPr>
                <w:rFonts w:ascii="Times New Roman" w:hAnsi="Times New Roman" w:cs="Times New Roman"/>
                <w:sz w:val="24"/>
                <w:szCs w:val="24"/>
              </w:rPr>
              <w:t>0 000,00</w:t>
            </w:r>
            <w:r w:rsidR="00915E5F" w:rsidRPr="001F5257">
              <w:rPr>
                <w:rFonts w:ascii="Times New Roman" w:hAnsi="Times New Roman" w:cs="Times New Roman"/>
                <w:sz w:val="24"/>
                <w:szCs w:val="24"/>
              </w:rPr>
              <w:t xml:space="preserve"> руб.</w:t>
            </w:r>
          </w:p>
        </w:tc>
      </w:tr>
      <w:tr w:rsidR="00862A33" w:rsidRPr="001F5257" w:rsidTr="00812070">
        <w:trPr>
          <w:trHeight w:val="983"/>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9A1F92">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828" w:type="dxa"/>
            <w:tcBorders>
              <w:top w:val="single" w:sz="4" w:space="0" w:color="auto"/>
              <w:left w:val="single" w:sz="4" w:space="0" w:color="auto"/>
              <w:bottom w:val="single" w:sz="4" w:space="0" w:color="auto"/>
              <w:right w:val="single" w:sz="4" w:space="0" w:color="auto"/>
            </w:tcBorders>
          </w:tcPr>
          <w:p w:rsidR="00DF1247" w:rsidRPr="001F5257" w:rsidRDefault="007D5405" w:rsidP="00DF1247">
            <w:pPr>
              <w:spacing w:after="0" w:line="240" w:lineRule="auto"/>
              <w:ind w:right="11"/>
              <w:rPr>
                <w:rFonts w:ascii="Times New Roman" w:hAnsi="Times New Roman" w:cs="Times New Roman"/>
                <w:sz w:val="24"/>
                <w:szCs w:val="24"/>
              </w:rPr>
            </w:pPr>
            <w:r w:rsidRPr="001F5257">
              <w:rPr>
                <w:rFonts w:ascii="Times New Roman" w:hAnsi="Times New Roman" w:cs="Times New Roman"/>
                <w:sz w:val="24"/>
                <w:szCs w:val="24"/>
              </w:rPr>
              <w:t xml:space="preserve"> </w:t>
            </w:r>
            <w:r w:rsidR="00DF1247" w:rsidRPr="001F5257">
              <w:rPr>
                <w:rFonts w:ascii="Times New Roman" w:hAnsi="Times New Roman" w:cs="Times New Roman"/>
                <w:sz w:val="24"/>
                <w:szCs w:val="24"/>
              </w:rPr>
              <w:t>Общая стоимость поручаемых</w:t>
            </w:r>
            <w:r w:rsidR="009D001C" w:rsidRPr="001F5257">
              <w:rPr>
                <w:rFonts w:ascii="Times New Roman" w:eastAsia="Times New Roman" w:hAnsi="Times New Roman" w:cs="Times New Roman"/>
                <w:sz w:val="24"/>
                <w:szCs w:val="24"/>
              </w:rPr>
              <w:t xml:space="preserve"> </w:t>
            </w:r>
            <w:r w:rsidR="00613821" w:rsidRPr="001F5257">
              <w:rPr>
                <w:rFonts w:ascii="Times New Roman" w:eastAsia="Times New Roman" w:hAnsi="Times New Roman" w:cs="Times New Roman"/>
                <w:sz w:val="24"/>
                <w:szCs w:val="24"/>
              </w:rPr>
              <w:t xml:space="preserve">Исполнителю </w:t>
            </w:r>
            <w:r w:rsidR="00DF1247" w:rsidRPr="001F5257">
              <w:rPr>
                <w:rFonts w:ascii="Times New Roman" w:hAnsi="Times New Roman" w:cs="Times New Roman"/>
                <w:sz w:val="24"/>
                <w:szCs w:val="24"/>
              </w:rPr>
              <w:t>работ определяется Ценой настоящего Договора.</w:t>
            </w:r>
          </w:p>
          <w:p w:rsidR="00941AE7" w:rsidRPr="001F5257" w:rsidRDefault="00DF1247" w:rsidP="00E74B22">
            <w:pPr>
              <w:spacing w:line="240" w:lineRule="auto"/>
              <w:ind w:right="12"/>
              <w:rPr>
                <w:rFonts w:ascii="Times New Roman" w:hAnsi="Times New Roman" w:cs="Times New Roman"/>
                <w:sz w:val="24"/>
                <w:szCs w:val="24"/>
              </w:rPr>
            </w:pPr>
            <w:r w:rsidRPr="001F5257">
              <w:rPr>
                <w:rFonts w:ascii="Times New Roman" w:hAnsi="Times New Roman" w:cs="Times New Roman"/>
                <w:sz w:val="24"/>
                <w:szCs w:val="24"/>
              </w:rPr>
              <w:t xml:space="preserve">  </w:t>
            </w:r>
            <w:r w:rsidR="00862A33" w:rsidRPr="001F5257">
              <w:rPr>
                <w:rFonts w:ascii="Times New Roman" w:hAnsi="Times New Roman" w:cs="Times New Roman"/>
                <w:color w:val="000000"/>
                <w:sz w:val="24"/>
                <w:szCs w:val="24"/>
              </w:rPr>
              <w:t>Цена Договора включает все налоги (включая НДС (18%)) и другие обязательные платежи в соответствии с 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страхование, уплату таможенных пошлин</w:t>
            </w:r>
            <w:r w:rsidR="00E74B22" w:rsidRPr="001F5257">
              <w:rPr>
                <w:rFonts w:ascii="Times New Roman" w:hAnsi="Times New Roman" w:cs="Times New Roman"/>
                <w:color w:val="000000"/>
                <w:sz w:val="24"/>
                <w:szCs w:val="24"/>
              </w:rPr>
              <w:t>.</w:t>
            </w:r>
            <w:r w:rsidR="009D11E2" w:rsidRPr="001F5257">
              <w:rPr>
                <w:rFonts w:ascii="Times New Roman" w:hAnsi="Times New Roman" w:cs="Times New Roman"/>
                <w:color w:val="000000"/>
                <w:sz w:val="24"/>
                <w:szCs w:val="24"/>
              </w:rPr>
              <w:t xml:space="preserve"> </w:t>
            </w:r>
            <w:r w:rsidR="00D31504" w:rsidRPr="00D31504">
              <w:rPr>
                <w:rFonts w:ascii="Times New Roman" w:hAnsi="Times New Roman" w:cs="Times New Roman"/>
                <w:b/>
                <w:color w:val="000000"/>
                <w:sz w:val="24"/>
                <w:szCs w:val="24"/>
              </w:rPr>
              <w:t>Доставка продукции входит в цену Договора.</w:t>
            </w:r>
          </w:p>
        </w:tc>
      </w:tr>
      <w:tr w:rsidR="00862A33" w:rsidRPr="001F5257" w:rsidTr="00C719ED">
        <w:trPr>
          <w:trHeight w:val="566"/>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51526">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Срок и условия оплаты</w:t>
            </w:r>
          </w:p>
        </w:tc>
        <w:tc>
          <w:tcPr>
            <w:tcW w:w="7828" w:type="dxa"/>
            <w:tcBorders>
              <w:top w:val="single" w:sz="4" w:space="0" w:color="auto"/>
              <w:left w:val="single" w:sz="4" w:space="0" w:color="auto"/>
              <w:bottom w:val="single" w:sz="4" w:space="0" w:color="auto"/>
              <w:right w:val="single" w:sz="4" w:space="0" w:color="auto"/>
            </w:tcBorders>
          </w:tcPr>
          <w:p w:rsidR="007503A7" w:rsidRPr="00785B9E" w:rsidRDefault="00987B29" w:rsidP="005F3BB9">
            <w:pPr>
              <w:tabs>
                <w:tab w:val="left" w:pos="975"/>
              </w:tabs>
              <w:spacing w:after="0" w:line="240" w:lineRule="auto"/>
              <w:rPr>
                <w:rFonts w:ascii="Times New Roman" w:hAnsi="Times New Roman" w:cs="Times New Roman"/>
                <w:b/>
                <w:sz w:val="24"/>
                <w:szCs w:val="24"/>
              </w:rPr>
            </w:pPr>
            <w:r w:rsidRPr="001F5257">
              <w:rPr>
                <w:rFonts w:ascii="Times New Roman" w:hAnsi="Times New Roman" w:cs="Times New Roman"/>
                <w:sz w:val="24"/>
                <w:szCs w:val="24"/>
              </w:rPr>
              <w:t xml:space="preserve">  Оплата по Договору будет производиться </w:t>
            </w:r>
            <w:r w:rsidR="00481589" w:rsidRPr="001F5257">
              <w:rPr>
                <w:rFonts w:ascii="Times New Roman" w:hAnsi="Times New Roman" w:cs="Times New Roman"/>
                <w:sz w:val="24"/>
                <w:szCs w:val="24"/>
              </w:rPr>
              <w:t>Заказчиком</w:t>
            </w:r>
            <w:r w:rsidRPr="001F5257">
              <w:rPr>
                <w:rFonts w:ascii="Times New Roman" w:hAnsi="Times New Roman" w:cs="Times New Roman"/>
                <w:sz w:val="24"/>
                <w:szCs w:val="24"/>
              </w:rPr>
              <w:t xml:space="preserve"> в рублях, путем перечисления денежных средств на расчетный счет</w:t>
            </w:r>
            <w:r w:rsidR="00481589" w:rsidRPr="001F5257">
              <w:rPr>
                <w:rFonts w:ascii="Times New Roman" w:hAnsi="Times New Roman" w:cs="Times New Roman"/>
                <w:sz w:val="24"/>
                <w:szCs w:val="24"/>
              </w:rPr>
              <w:t xml:space="preserve"> </w:t>
            </w:r>
            <w:r w:rsidR="005257C9">
              <w:rPr>
                <w:rFonts w:ascii="Times New Roman" w:hAnsi="Times New Roman" w:cs="Times New Roman"/>
                <w:sz w:val="24"/>
                <w:szCs w:val="24"/>
              </w:rPr>
              <w:t xml:space="preserve">Поставщика </w:t>
            </w:r>
            <w:r w:rsidR="00054C49" w:rsidRPr="00054C49">
              <w:rPr>
                <w:rFonts w:ascii="Times New Roman" w:hAnsi="Times New Roman" w:cs="Times New Roman"/>
                <w:sz w:val="24"/>
                <w:szCs w:val="24"/>
              </w:rPr>
              <w:t>в течение 10 (десяти) дней с момента получения счета</w:t>
            </w:r>
            <w:r w:rsidR="005257C9">
              <w:rPr>
                <w:rFonts w:ascii="Times New Roman" w:hAnsi="Times New Roman" w:cs="Times New Roman"/>
                <w:sz w:val="24"/>
                <w:szCs w:val="24"/>
              </w:rPr>
              <w:t xml:space="preserve"> </w:t>
            </w:r>
            <w:r w:rsidR="005257C9" w:rsidRPr="00785B9E">
              <w:rPr>
                <w:rFonts w:ascii="Times New Roman" w:hAnsi="Times New Roman" w:cs="Times New Roman"/>
                <w:b/>
                <w:sz w:val="24"/>
                <w:szCs w:val="24"/>
              </w:rPr>
              <w:t>после поставки продукции на ЦМС ОАО «Теплосеть» и предоставления Заказчику надлежащим образом оформленные сопроводительные документы в соответствии с законодательством РФ.</w:t>
            </w:r>
          </w:p>
          <w:p w:rsidR="00862A33" w:rsidRPr="001F5257" w:rsidRDefault="00862A33" w:rsidP="00126330">
            <w:pPr>
              <w:pStyle w:val="a9"/>
              <w:spacing w:after="0" w:line="240" w:lineRule="auto"/>
              <w:ind w:left="0"/>
              <w:rPr>
                <w:rFonts w:ascii="Times New Roman" w:hAnsi="Times New Roman"/>
                <w:b/>
                <w:sz w:val="24"/>
                <w:szCs w:val="24"/>
              </w:rPr>
            </w:pPr>
            <w:r w:rsidRPr="001F5257">
              <w:rPr>
                <w:rFonts w:ascii="Times New Roman" w:hAnsi="Times New Roman"/>
                <w:b/>
                <w:sz w:val="24"/>
                <w:szCs w:val="24"/>
              </w:rPr>
              <w:t xml:space="preserve">В случае несвоевременного представления документов срок оплаты увеличивается, при этом </w:t>
            </w:r>
            <w:r w:rsidR="005257C9">
              <w:rPr>
                <w:rFonts w:ascii="Times New Roman" w:hAnsi="Times New Roman"/>
                <w:b/>
                <w:sz w:val="24"/>
                <w:szCs w:val="24"/>
              </w:rPr>
              <w:t>Поставщик</w:t>
            </w:r>
            <w:r w:rsidR="00721E94" w:rsidRPr="001F5257">
              <w:rPr>
                <w:rFonts w:ascii="Times New Roman" w:hAnsi="Times New Roman"/>
                <w:b/>
                <w:sz w:val="24"/>
                <w:szCs w:val="24"/>
              </w:rPr>
              <w:t xml:space="preserve"> </w:t>
            </w:r>
            <w:r w:rsidRPr="001F5257">
              <w:rPr>
                <w:rFonts w:ascii="Times New Roman" w:hAnsi="Times New Roman"/>
                <w:b/>
                <w:sz w:val="24"/>
                <w:szCs w:val="24"/>
              </w:rPr>
              <w:t xml:space="preserve">не предъявляет претензий по оплате к </w:t>
            </w:r>
            <w:r w:rsidR="00721E94" w:rsidRPr="001F5257">
              <w:rPr>
                <w:rFonts w:ascii="Times New Roman" w:hAnsi="Times New Roman"/>
                <w:b/>
                <w:sz w:val="24"/>
                <w:szCs w:val="24"/>
              </w:rPr>
              <w:t>Заказчику</w:t>
            </w:r>
            <w:r w:rsidRPr="001F5257">
              <w:rPr>
                <w:rFonts w:ascii="Times New Roman" w:hAnsi="Times New Roman"/>
                <w:b/>
                <w:sz w:val="24"/>
                <w:szCs w:val="24"/>
              </w:rPr>
              <w:t>.</w:t>
            </w:r>
            <w:r w:rsidR="00F06820" w:rsidRPr="001F5257">
              <w:rPr>
                <w:rFonts w:ascii="Times New Roman" w:hAnsi="Times New Roman"/>
                <w:b/>
                <w:sz w:val="24"/>
                <w:szCs w:val="24"/>
              </w:rPr>
              <w:t xml:space="preserve">                                                                                              </w:t>
            </w:r>
            <w:r w:rsidRPr="001F5257">
              <w:rPr>
                <w:rFonts w:ascii="Times New Roman" w:hAnsi="Times New Roman"/>
                <w:b/>
                <w:sz w:val="24"/>
                <w:szCs w:val="24"/>
              </w:rPr>
              <w:t xml:space="preserve">Обязательства </w:t>
            </w:r>
            <w:r w:rsidR="00721E94" w:rsidRPr="001F5257">
              <w:rPr>
                <w:rFonts w:ascii="Times New Roman" w:hAnsi="Times New Roman"/>
                <w:b/>
                <w:sz w:val="24"/>
                <w:szCs w:val="24"/>
              </w:rPr>
              <w:t>Заказчика</w:t>
            </w:r>
            <w:r w:rsidRPr="001F5257">
              <w:rPr>
                <w:rFonts w:ascii="Times New Roman" w:hAnsi="Times New Roman"/>
                <w:b/>
                <w:sz w:val="24"/>
                <w:szCs w:val="24"/>
              </w:rPr>
              <w:t xml:space="preserve"> по оплате считаются исполненными с момента списания денежных средств с банковского счета </w:t>
            </w:r>
            <w:r w:rsidR="00721E94" w:rsidRPr="001F5257">
              <w:rPr>
                <w:rFonts w:ascii="Times New Roman" w:hAnsi="Times New Roman"/>
                <w:b/>
                <w:sz w:val="24"/>
                <w:szCs w:val="24"/>
              </w:rPr>
              <w:t>Заказчика</w:t>
            </w:r>
            <w:r w:rsidRPr="001F5257">
              <w:rPr>
                <w:rFonts w:ascii="Times New Roman" w:hAnsi="Times New Roman"/>
                <w:b/>
                <w:sz w:val="24"/>
                <w:szCs w:val="24"/>
              </w:rPr>
              <w:t>.</w:t>
            </w:r>
          </w:p>
          <w:p w:rsidR="00097D7A" w:rsidRPr="001F5257" w:rsidRDefault="00097D7A" w:rsidP="00126330">
            <w:pPr>
              <w:pStyle w:val="a9"/>
              <w:spacing w:after="0" w:line="240" w:lineRule="auto"/>
              <w:ind w:left="0"/>
              <w:rPr>
                <w:rFonts w:ascii="Times New Roman" w:hAnsi="Times New Roman"/>
                <w:b/>
                <w:sz w:val="24"/>
                <w:szCs w:val="24"/>
              </w:rPr>
            </w:pPr>
          </w:p>
        </w:tc>
      </w:tr>
      <w:tr w:rsidR="00862A33" w:rsidRPr="001F5257" w:rsidTr="001F4E89">
        <w:trPr>
          <w:trHeight w:val="666"/>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E74B22" w:rsidP="00CD5344">
            <w:pPr>
              <w:ind w:right="12"/>
              <w:jc w:val="both"/>
              <w:rPr>
                <w:rFonts w:ascii="Times New Roman" w:hAnsi="Times New Roman" w:cs="Times New Roman"/>
                <w:b/>
                <w:sz w:val="24"/>
                <w:szCs w:val="24"/>
              </w:rPr>
            </w:pPr>
            <w:r w:rsidRPr="001F5257">
              <w:rPr>
                <w:rFonts w:ascii="Times New Roman" w:hAnsi="Times New Roman" w:cs="Times New Roman"/>
                <w:b/>
                <w:sz w:val="24"/>
                <w:szCs w:val="24"/>
              </w:rPr>
              <w:t>Порядок предоставления документации</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E74B22" w:rsidP="00CD5344">
            <w:pPr>
              <w:tabs>
                <w:tab w:val="left" w:pos="975"/>
              </w:tabs>
              <w:rPr>
                <w:rFonts w:ascii="Times New Roman" w:hAnsi="Times New Roman" w:cs="Times New Roman"/>
                <w:sz w:val="24"/>
                <w:szCs w:val="24"/>
              </w:rPr>
            </w:pPr>
            <w:r w:rsidRPr="001F5257">
              <w:rPr>
                <w:rFonts w:ascii="Times New Roman" w:hAnsi="Times New Roman" w:cs="Times New Roman"/>
                <w:b/>
                <w:sz w:val="24"/>
                <w:szCs w:val="24"/>
              </w:rPr>
              <w:t>Порядок и форма подачи заявок на участие в запросе предложений</w:t>
            </w:r>
          </w:p>
        </w:tc>
        <w:tc>
          <w:tcPr>
            <w:tcW w:w="7828" w:type="dxa"/>
            <w:tcBorders>
              <w:top w:val="single" w:sz="4" w:space="0" w:color="auto"/>
              <w:left w:val="single" w:sz="4" w:space="0" w:color="auto"/>
              <w:bottom w:val="single" w:sz="4" w:space="0" w:color="auto"/>
              <w:right w:val="single" w:sz="4" w:space="0" w:color="auto"/>
            </w:tcBorders>
          </w:tcPr>
          <w:p w:rsidR="00E74B22" w:rsidRPr="001F5257" w:rsidRDefault="00E74B22"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w:t>
            </w:r>
            <w:r w:rsidR="00862A33" w:rsidRPr="001F5257">
              <w:rPr>
                <w:rFonts w:ascii="Times New Roman" w:hAnsi="Times New Roman" w:cs="Times New Roman"/>
                <w:sz w:val="24"/>
                <w:szCs w:val="24"/>
              </w:rPr>
              <w:t xml:space="preserve">Любой участник процедуры закупки вправе подать только одну заявку. </w:t>
            </w:r>
          </w:p>
          <w:p w:rsidR="00E74B22"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Поданные зая</w:t>
            </w:r>
            <w:r w:rsidR="009D11E2" w:rsidRPr="001F5257">
              <w:rPr>
                <w:rFonts w:ascii="Times New Roman" w:hAnsi="Times New Roman" w:cs="Times New Roman"/>
                <w:sz w:val="24"/>
                <w:szCs w:val="24"/>
              </w:rPr>
              <w:t xml:space="preserve">вки регистрируются заказчиком.                                                                 </w:t>
            </w:r>
            <w:r w:rsidRPr="001F5257">
              <w:rPr>
                <w:rFonts w:ascii="Times New Roman" w:hAnsi="Times New Roman" w:cs="Times New Roman"/>
                <w:sz w:val="24"/>
                <w:szCs w:val="24"/>
              </w:rPr>
              <w:t xml:space="preserve">Участник, подавший заявку, вправе изменить или отозвать ее в любое время до момента рассмотрения. </w:t>
            </w:r>
            <w:r w:rsidR="009D11E2" w:rsidRPr="001F5257">
              <w:rPr>
                <w:rFonts w:ascii="Times New Roman" w:hAnsi="Times New Roman" w:cs="Times New Roman"/>
                <w:sz w:val="24"/>
                <w:szCs w:val="24"/>
              </w:rPr>
              <w:t xml:space="preserve">  </w:t>
            </w:r>
          </w:p>
          <w:p w:rsidR="00E74B22"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Заявки, поданные с опозданием, не рассматриваются. </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Заявка подается участником закупки заказчику в письменной форме (на бумажном носителе) по указанному адресу лично или через своего полномочного представителя либо посредством почтового отправления или курьерской службы. Участник закупки должен подготовить один оригинальный экземпляр заявки на участие в запросе предложений, который подшивается в один том.  </w:t>
            </w:r>
            <w:r w:rsidR="00A049CD" w:rsidRPr="001F5257">
              <w:rPr>
                <w:rFonts w:ascii="Times New Roman" w:hAnsi="Times New Roman" w:cs="Times New Roman"/>
                <w:sz w:val="24"/>
                <w:szCs w:val="24"/>
              </w:rPr>
              <w:t xml:space="preserve">                                                                                       </w:t>
            </w:r>
            <w:r w:rsidRPr="001F5257">
              <w:rPr>
                <w:rFonts w:ascii="Times New Roman" w:hAnsi="Times New Roman" w:cs="Times New Roman"/>
                <w:sz w:val="24"/>
                <w:szCs w:val="24"/>
              </w:rPr>
              <w:t xml:space="preserve">Участникам закупки рекомендуется запечатать том заявки во внутренний  </w:t>
            </w:r>
            <w:r w:rsidRPr="001F5257">
              <w:rPr>
                <w:rFonts w:ascii="Times New Roman" w:hAnsi="Times New Roman" w:cs="Times New Roman"/>
                <w:sz w:val="24"/>
                <w:szCs w:val="24"/>
              </w:rPr>
              <w:lastRenderedPageBreak/>
              <w:t>конверт и во внешний конверт.</w:t>
            </w:r>
            <w:r w:rsidR="00A049CD" w:rsidRPr="001F5257">
              <w:rPr>
                <w:rFonts w:ascii="Times New Roman" w:hAnsi="Times New Roman" w:cs="Times New Roman"/>
                <w:sz w:val="24"/>
                <w:szCs w:val="24"/>
              </w:rPr>
              <w:t xml:space="preserve">                                                      </w:t>
            </w:r>
            <w:r w:rsidRPr="001F5257">
              <w:rPr>
                <w:rFonts w:ascii="Times New Roman" w:hAnsi="Times New Roman" w:cs="Times New Roman"/>
                <w:sz w:val="24"/>
                <w:szCs w:val="24"/>
              </w:rPr>
              <w:t xml:space="preserve"> </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На внутреннем конверте необходимо указать наименование и адрес участника закупки (для юридического лица) или фамилию, имя, отчество, сведения о месте жительства  (для физического лица), название закупки.</w:t>
            </w:r>
            <w:r w:rsidR="00A049CD" w:rsidRPr="001F5257">
              <w:rPr>
                <w:rFonts w:ascii="Times New Roman" w:hAnsi="Times New Roman" w:cs="Times New Roman"/>
                <w:sz w:val="24"/>
                <w:szCs w:val="24"/>
              </w:rPr>
              <w:t xml:space="preserve">                                        </w:t>
            </w:r>
            <w:r w:rsidRPr="001F5257">
              <w:rPr>
                <w:rFonts w:ascii="Times New Roman" w:hAnsi="Times New Roman" w:cs="Times New Roman"/>
                <w:sz w:val="24"/>
                <w:szCs w:val="24"/>
              </w:rPr>
              <w:t xml:space="preserve">На внешнем конверте должна быть пометка: «На закупку по запросу предложений в ОАО «Теплосеть»» _______________ (указывается наименование запроса предложений, на участие в котором подается заявка) и "НЕ ВСКРЫВАТЬ ДО..." (указывается время и дата вскрытия конвертов с заявками, установленные в извещении). </w:t>
            </w:r>
            <w:r w:rsidR="00A049CD" w:rsidRPr="001F5257">
              <w:rPr>
                <w:rFonts w:ascii="Times New Roman" w:hAnsi="Times New Roman" w:cs="Times New Roman"/>
                <w:sz w:val="24"/>
                <w:szCs w:val="24"/>
              </w:rPr>
              <w:t xml:space="preserve">                                                </w:t>
            </w:r>
            <w:r w:rsidRPr="001F5257">
              <w:rPr>
                <w:rFonts w:ascii="Times New Roman" w:hAnsi="Times New Roman" w:cs="Times New Roman"/>
                <w:sz w:val="24"/>
                <w:szCs w:val="24"/>
              </w:rPr>
              <w:t>Участник закупки вправе не указывать на внешнем конверте наименование (для юридического лица) или фамилию, имя, отчество (для физического лица) участника закупки.</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Если конверт с заявкой не запечатан должным образом, заказчик не вправе принимать такую заявку.</w:t>
            </w:r>
            <w:r w:rsidR="00A049CD" w:rsidRPr="001F5257">
              <w:rPr>
                <w:rFonts w:ascii="Times New Roman" w:hAnsi="Times New Roman" w:cs="Times New Roman"/>
                <w:sz w:val="24"/>
                <w:szCs w:val="24"/>
              </w:rPr>
              <w:t xml:space="preserve">                   </w:t>
            </w:r>
            <w:r w:rsidR="008A7E43">
              <w:rPr>
                <w:rFonts w:ascii="Times New Roman" w:hAnsi="Times New Roman" w:cs="Times New Roman"/>
                <w:sz w:val="24"/>
                <w:szCs w:val="24"/>
              </w:rPr>
              <w:t xml:space="preserve">                             </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В случае представления изменений заявки, на внешнем конверте дополнительно следует указать слова «Изменение заявки на участие в запросе предложений».</w:t>
            </w:r>
            <w:r w:rsidR="00A049CD" w:rsidRPr="001F5257">
              <w:rPr>
                <w:rFonts w:ascii="Times New Roman" w:hAnsi="Times New Roman" w:cs="Times New Roman"/>
                <w:sz w:val="24"/>
                <w:szCs w:val="24"/>
              </w:rPr>
              <w:t xml:space="preserve">              </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Представленные документы должны быть заверены подписью уполномоченного представителя участника размещения заказа и </w:t>
            </w:r>
            <w:r w:rsidR="009D11E2" w:rsidRPr="001F5257">
              <w:rPr>
                <w:rFonts w:ascii="Times New Roman" w:hAnsi="Times New Roman" w:cs="Times New Roman"/>
                <w:sz w:val="24"/>
                <w:szCs w:val="24"/>
              </w:rPr>
              <w:t xml:space="preserve">печатью (для юридических лиц).      </w:t>
            </w:r>
            <w:r w:rsidR="00A049CD" w:rsidRPr="001F5257">
              <w:rPr>
                <w:rFonts w:ascii="Times New Roman" w:hAnsi="Times New Roman" w:cs="Times New Roman"/>
                <w:sz w:val="24"/>
                <w:szCs w:val="24"/>
              </w:rPr>
              <w:t xml:space="preserve">                                </w:t>
            </w:r>
          </w:p>
          <w:p w:rsidR="00862A33"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Подача заявок не допускается по факсу, в противном случае такие заявки считаются несоответствующими требованиям запроса предложений и отклоняются.</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272E58">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lastRenderedPageBreak/>
              <w:t>Критерии оценки и сопоставления заявок</w:t>
            </w:r>
          </w:p>
        </w:tc>
        <w:tc>
          <w:tcPr>
            <w:tcW w:w="7828" w:type="dxa"/>
            <w:tcBorders>
              <w:top w:val="single" w:sz="4" w:space="0" w:color="auto"/>
              <w:left w:val="single" w:sz="4" w:space="0" w:color="auto"/>
              <w:bottom w:val="single" w:sz="4" w:space="0" w:color="auto"/>
              <w:right w:val="single" w:sz="4" w:space="0" w:color="auto"/>
            </w:tcBorders>
          </w:tcPr>
          <w:p w:rsidR="00897DF8" w:rsidRPr="001F5257" w:rsidRDefault="00CD05BC" w:rsidP="00897DF8">
            <w:pPr>
              <w:pStyle w:val="a3"/>
              <w:tabs>
                <w:tab w:val="num" w:pos="1440"/>
              </w:tabs>
              <w:spacing w:after="0"/>
            </w:pPr>
            <w:r>
              <w:t xml:space="preserve">- цена </w:t>
            </w:r>
            <w:r w:rsidR="00897DF8" w:rsidRPr="001F5257">
              <w:t>договора</w:t>
            </w:r>
            <w:r>
              <w:t xml:space="preserve"> – 5</w:t>
            </w:r>
            <w:r w:rsidR="00E74B22" w:rsidRPr="001F5257">
              <w:t>0%</w:t>
            </w:r>
            <w:r w:rsidR="00897DF8" w:rsidRPr="001F5257">
              <w:t>;</w:t>
            </w:r>
          </w:p>
          <w:p w:rsidR="00897DF8" w:rsidRPr="001F5257" w:rsidRDefault="00897DF8" w:rsidP="00897DF8">
            <w:pPr>
              <w:pStyle w:val="a3"/>
              <w:tabs>
                <w:tab w:val="num" w:pos="1440"/>
              </w:tabs>
              <w:spacing w:after="0"/>
            </w:pPr>
            <w:r w:rsidRPr="001F5257">
              <w:t>- сроки выполнения работ</w:t>
            </w:r>
            <w:r w:rsidR="00CD05BC">
              <w:t xml:space="preserve"> – 5</w:t>
            </w:r>
            <w:r w:rsidR="00E74B22" w:rsidRPr="001F5257">
              <w:t>0%</w:t>
            </w:r>
            <w:r w:rsidRPr="001F5257">
              <w:t>;</w:t>
            </w:r>
          </w:p>
          <w:p w:rsidR="00E74B22" w:rsidRPr="001F5257" w:rsidRDefault="00E74B22" w:rsidP="00E74B22">
            <w:pPr>
              <w:pStyle w:val="a3"/>
              <w:tabs>
                <w:tab w:val="num" w:pos="1440"/>
              </w:tabs>
              <w:spacing w:after="0"/>
            </w:pPr>
            <w:r w:rsidRPr="001F5257">
              <w:t>Итого: 100%</w:t>
            </w:r>
          </w:p>
          <w:p w:rsidR="001F5257" w:rsidRPr="001F5257" w:rsidRDefault="001F5257" w:rsidP="001F5257">
            <w:pPr>
              <w:pStyle w:val="ab"/>
              <w:keepNext/>
              <w:tabs>
                <w:tab w:val="clear" w:pos="1702"/>
              </w:tabs>
              <w:spacing w:line="240" w:lineRule="auto"/>
              <w:ind w:left="0" w:firstLine="0"/>
              <w:jc w:val="left"/>
              <w:rPr>
                <w:rFonts w:eastAsiaTheme="minorEastAsia"/>
                <w:snapToGrid/>
                <w:sz w:val="24"/>
                <w:szCs w:val="24"/>
              </w:rPr>
            </w:pPr>
            <w:r w:rsidRPr="001F5257">
              <w:rPr>
                <w:rFonts w:eastAsiaTheme="minorEastAsia"/>
                <w:snapToGrid/>
                <w:sz w:val="24"/>
                <w:szCs w:val="24"/>
              </w:rPr>
              <w:t>Перед оценкой и сопоставлением Предложений Комиссия по закупкам проверяет:</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правильность оформления предложений и их соответствие требованиям настоящей закупочной документации по открытому запросу предложений по существу;</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участников закупки требованиям настоящей закупочной документации по открытому запросу предложений;</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коммерческого и технического предложения требованиям настоящей закупочной документации по открытому запросу предложений;</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предлагаемых договорных условий требованиям настоящей закупочной документации.</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порядок и сроки  осуществления оплаты работ, услуг;</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сроки выполнения работ;</w:t>
            </w:r>
          </w:p>
          <w:p w:rsidR="001F5257" w:rsidRPr="001F5257" w:rsidRDefault="001F5257" w:rsidP="001F5257">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наличие опыта работы</w:t>
            </w:r>
          </w:p>
          <w:p w:rsidR="001F5257" w:rsidRPr="001F5257" w:rsidRDefault="001F5257" w:rsidP="001F5257">
            <w:pPr>
              <w:pStyle w:val="ab"/>
              <w:spacing w:line="240" w:lineRule="auto"/>
              <w:ind w:left="0" w:firstLine="0"/>
              <w:jc w:val="left"/>
              <w:rPr>
                <w:rFonts w:eastAsiaTheme="minorEastAsia"/>
                <w:snapToGrid/>
                <w:sz w:val="24"/>
                <w:szCs w:val="24"/>
              </w:rPr>
            </w:pPr>
            <w:r w:rsidRPr="001F5257">
              <w:rPr>
                <w:rFonts w:eastAsiaTheme="minorEastAsia"/>
                <w:snapToGrid/>
                <w:sz w:val="24"/>
                <w:szCs w:val="24"/>
              </w:rPr>
              <w:t>По результатам проведения оценки и сопоставления Комиссия по закупкам имеет право отклонить предложения, которые не соответствуют установленным требованиям.</w:t>
            </w:r>
          </w:p>
          <w:p w:rsidR="001F5257" w:rsidRPr="001F5257" w:rsidRDefault="001F5257" w:rsidP="001F5257">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Оценка и сопоставление Предложений</w:t>
            </w:r>
          </w:p>
          <w:p w:rsidR="001F5257" w:rsidRPr="001F5257" w:rsidRDefault="001F5257" w:rsidP="001F5257">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sz w:val="24"/>
                <w:szCs w:val="24"/>
              </w:rPr>
              <w:t>В рамках оценки, сопоставления Предложений Комиссия по закупкам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rsidR="001F5257" w:rsidRPr="001F5257" w:rsidRDefault="001F5257" w:rsidP="001F5257">
            <w:pPr>
              <w:pStyle w:val="a3"/>
              <w:spacing w:after="0"/>
              <w:jc w:val="both"/>
            </w:pPr>
            <w:r w:rsidRPr="001F5257">
              <w:t>Заявки на участие в открытом запросе предложений участников оцениваются и сопоставляются исходя из установленных закупкой критериев.</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Каждая заявка оценивается каждым членом комиссии по закупкам.</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Члены комиссии по закупкам после изучения заявок на участие в запросе предложений вносят в оценочные листы итоговые рейтинги по каждой заявке участника по каждому оценочному критерию, а также итоговый рейтинг заявки в целом, а именно:</w:t>
            </w:r>
          </w:p>
          <w:p w:rsidR="001F5257" w:rsidRPr="001F5257" w:rsidRDefault="001F5257" w:rsidP="00B03039">
            <w:pPr>
              <w:spacing w:after="0" w:line="240" w:lineRule="auto"/>
              <w:rPr>
                <w:rFonts w:ascii="Times New Roman" w:hAnsi="Times New Roman" w:cs="Times New Roman"/>
                <w:sz w:val="24"/>
                <w:szCs w:val="24"/>
              </w:rPr>
            </w:pPr>
            <w:r w:rsidRPr="00B03039">
              <w:rPr>
                <w:rFonts w:ascii="Times New Roman" w:hAnsi="Times New Roman" w:cs="Times New Roman"/>
                <w:sz w:val="24"/>
                <w:szCs w:val="24"/>
              </w:rPr>
              <w:lastRenderedPageBreak/>
              <w:t>1. Итоговый рейтинг заявки участника по конкретному критерию рассчитывается</w:t>
            </w:r>
            <w:r w:rsidRPr="001F5257">
              <w:rPr>
                <w:rFonts w:ascii="Times New Roman" w:hAnsi="Times New Roman" w:cs="Times New Roman"/>
                <w:sz w:val="24"/>
                <w:szCs w:val="24"/>
              </w:rPr>
              <w:t xml:space="preserve"> путем умножения рейтинга, присвоенного заявке участника запроса предложений по данному критерию, на значимость этого критерия.</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2. Итоговый рейтинг заявки в целом рассчитывается путем простого суммирования рейтингов по каждому конкретному критерию.</w:t>
            </w:r>
          </w:p>
          <w:p w:rsidR="001F5257" w:rsidRPr="001F5257" w:rsidRDefault="001F5257" w:rsidP="00B03039">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Рейтинг представляет собой оценку в баллах, получаемую по результатам оценки по критериям. Итоговый рейтинг, присуждаемый текущей заявке комиссией по закупкам, определяется как среднее арифметическое итоговых рейтингов заявки, присужденных этой заявке каждым членом комиссии по закупкам. </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Присвоение рейтингов осуществляется следующим образом:</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по каждому конкретному критерию: в диапазоне от 0 до 100, в соответствии с установленным порядком оценки данного критерия;</w:t>
            </w:r>
          </w:p>
          <w:p w:rsidR="001F5257" w:rsidRPr="001F5257" w:rsidRDefault="001F5257" w:rsidP="001F5257">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1F5257" w:rsidRPr="001F5257" w:rsidRDefault="001F5257" w:rsidP="001F5257">
            <w:pPr>
              <w:autoSpaceDE w:val="0"/>
              <w:autoSpaceDN w:val="0"/>
              <w:adjustRightInd w:val="0"/>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1F5257" w:rsidRPr="001F5257" w:rsidRDefault="001F5257" w:rsidP="001F5257">
            <w:pPr>
              <w:pStyle w:val="ab"/>
              <w:tabs>
                <w:tab w:val="clear" w:pos="1702"/>
                <w:tab w:val="left" w:pos="720"/>
              </w:tabs>
              <w:spacing w:line="240" w:lineRule="auto"/>
              <w:ind w:left="0" w:firstLine="0"/>
              <w:rPr>
                <w:b/>
                <w:sz w:val="24"/>
                <w:szCs w:val="24"/>
              </w:rPr>
            </w:pPr>
            <w:r w:rsidRPr="001F5257">
              <w:rPr>
                <w:b/>
                <w:sz w:val="24"/>
                <w:szCs w:val="24"/>
              </w:rPr>
              <w:t>Методика оценки заявок на участие в запросе предложений</w:t>
            </w:r>
          </w:p>
          <w:p w:rsidR="001F5257" w:rsidRPr="001F5257" w:rsidRDefault="001F5257" w:rsidP="001F5257">
            <w:pPr>
              <w:pStyle w:val="aa"/>
              <w:spacing w:before="0" w:beforeAutospacing="0" w:after="0" w:afterAutospacing="0"/>
              <w:jc w:val="both"/>
              <w:rPr>
                <w:lang w:eastAsia="en-US"/>
              </w:rPr>
            </w:pPr>
            <w:r w:rsidRPr="001F5257">
              <w:rPr>
                <w:lang w:eastAsia="en-US"/>
              </w:rPr>
              <w:t xml:space="preserve">Рейтинг заявки на участие в запросе предложений представляет собой оценку в баллах, получаемую по результатам оценки по критериям с учетом значимости (веса) данных критериев. </w:t>
            </w:r>
          </w:p>
          <w:p w:rsidR="001F5257" w:rsidRPr="001F5257" w:rsidRDefault="001F5257" w:rsidP="001F5257">
            <w:pPr>
              <w:pStyle w:val="Heading"/>
              <w:rPr>
                <w:rFonts w:ascii="Times New Roman" w:hAnsi="Times New Roman" w:cs="Times New Roman"/>
                <w:color w:val="000000"/>
                <w:sz w:val="24"/>
                <w:szCs w:val="24"/>
              </w:rPr>
            </w:pPr>
            <w:r w:rsidRPr="001F5257">
              <w:rPr>
                <w:rFonts w:ascii="Times New Roman" w:hAnsi="Times New Roman" w:cs="Times New Roman"/>
                <w:color w:val="000000"/>
                <w:sz w:val="24"/>
                <w:szCs w:val="24"/>
              </w:rPr>
              <w:t xml:space="preserve">1. Оценка заявок по критерию "цена договора" ("цена договора за единицу товара, работы, услуги")     </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color w:val="000000"/>
                <w:sz w:val="24"/>
                <w:szCs w:val="24"/>
              </w:rPr>
              <w:t xml:space="preserve">При оценке заявок по критерию "цена договора" ("цена договора за единицу товара, работы, услуги") использование подкритериев не допускается. </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color w:val="000000"/>
                <w:sz w:val="24"/>
                <w:szCs w:val="24"/>
              </w:rPr>
              <w:t>Рейтинг, присуждаемый заявке по критерию "цена договора" ("цена договора за единицу товара, работы, услуги"), определяется по формуле:</w:t>
            </w:r>
          </w:p>
          <w:p w:rsidR="001F5257" w:rsidRPr="001F5257" w:rsidRDefault="001F5257" w:rsidP="001F5257">
            <w:pPr>
              <w:spacing w:after="0" w:line="240" w:lineRule="auto"/>
              <w:jc w:val="center"/>
              <w:rPr>
                <w:rFonts w:ascii="Times New Roman" w:hAnsi="Times New Roman" w:cs="Times New Roman"/>
                <w:color w:val="000000"/>
                <w:sz w:val="24"/>
                <w:szCs w:val="24"/>
              </w:rPr>
            </w:pPr>
            <w:r w:rsidRPr="001F5257">
              <w:rPr>
                <w:rFonts w:ascii="Times New Roman" w:hAnsi="Times New Roman" w:cs="Times New Roman"/>
                <w:noProof/>
                <w:color w:val="000000"/>
                <w:position w:val="-40"/>
                <w:sz w:val="24"/>
                <w:szCs w:val="24"/>
              </w:rPr>
              <w:drawing>
                <wp:inline distT="0" distB="0" distL="0" distR="0">
                  <wp:extent cx="1466850" cy="504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466850" cy="504825"/>
                          </a:xfrm>
                          <a:prstGeom prst="rect">
                            <a:avLst/>
                          </a:prstGeom>
                          <a:noFill/>
                          <a:ln w="9525">
                            <a:noFill/>
                            <a:miter lim="800000"/>
                            <a:headEnd/>
                            <a:tailEnd/>
                          </a:ln>
                        </pic:spPr>
                      </pic:pic>
                    </a:graphicData>
                  </a:graphic>
                </wp:inline>
              </w:drawing>
            </w:r>
            <w:r w:rsidRPr="001F5257">
              <w:rPr>
                <w:rFonts w:ascii="Times New Roman" w:hAnsi="Times New Roman" w:cs="Times New Roman"/>
                <w:color w:val="000000"/>
                <w:sz w:val="24"/>
                <w:szCs w:val="24"/>
              </w:rPr>
              <w:t>,</w:t>
            </w:r>
          </w:p>
          <w:p w:rsidR="001F5257" w:rsidRPr="001F5257" w:rsidRDefault="001F5257" w:rsidP="001F5257">
            <w:pPr>
              <w:spacing w:after="0" w:line="240" w:lineRule="auto"/>
              <w:ind w:firstLine="270"/>
              <w:rPr>
                <w:rFonts w:ascii="Times New Roman" w:hAnsi="Times New Roman" w:cs="Times New Roman"/>
                <w:color w:val="000000"/>
                <w:sz w:val="24"/>
                <w:szCs w:val="24"/>
              </w:rPr>
            </w:pPr>
            <w:r w:rsidRPr="001F5257">
              <w:rPr>
                <w:rFonts w:ascii="Times New Roman" w:hAnsi="Times New Roman" w:cs="Times New Roman"/>
                <w:color w:val="000000"/>
                <w:sz w:val="24"/>
                <w:szCs w:val="24"/>
              </w:rPr>
              <w:t>где:</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noProof/>
                <w:color w:val="000000"/>
                <w:position w:val="-18"/>
                <w:sz w:val="24"/>
                <w:szCs w:val="24"/>
              </w:rPr>
              <w:drawing>
                <wp:inline distT="0" distB="0" distL="0" distR="0">
                  <wp:extent cx="323850" cy="2762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23850" cy="276225"/>
                          </a:xfrm>
                          <a:prstGeom prst="rect">
                            <a:avLst/>
                          </a:prstGeom>
                          <a:noFill/>
                          <a:ln w="9525">
                            <a:noFill/>
                            <a:miter lim="800000"/>
                            <a:headEnd/>
                            <a:tailEnd/>
                          </a:ln>
                        </pic:spPr>
                      </pic:pic>
                    </a:graphicData>
                  </a:graphic>
                </wp:inline>
              </w:drawing>
            </w:r>
            <w:r w:rsidRPr="001F5257">
              <w:rPr>
                <w:rFonts w:ascii="Times New Roman" w:hAnsi="Times New Roman" w:cs="Times New Roman"/>
                <w:color w:val="000000"/>
                <w:sz w:val="24"/>
                <w:szCs w:val="24"/>
              </w:rPr>
              <w:t xml:space="preserve"> - рейтинг, присуждаемый i-й заявке по указанному критерию;</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noProof/>
                <w:color w:val="000000"/>
                <w:sz w:val="24"/>
                <w:szCs w:val="24"/>
              </w:rPr>
              <w:drawing>
                <wp:inline distT="0" distB="0" distL="0" distR="0">
                  <wp:extent cx="4191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19100" cy="266700"/>
                          </a:xfrm>
                          <a:prstGeom prst="rect">
                            <a:avLst/>
                          </a:prstGeom>
                          <a:noFill/>
                          <a:ln w="9525">
                            <a:noFill/>
                            <a:miter lim="800000"/>
                            <a:headEnd/>
                            <a:tailEnd/>
                          </a:ln>
                        </pic:spPr>
                      </pic:pic>
                    </a:graphicData>
                  </a:graphic>
                </wp:inline>
              </w:drawing>
            </w:r>
            <w:r w:rsidRPr="001F5257">
              <w:rPr>
                <w:rFonts w:ascii="Times New Roman" w:hAnsi="Times New Roman" w:cs="Times New Roman"/>
                <w:color w:val="000000"/>
                <w:sz w:val="24"/>
                <w:szCs w:val="24"/>
              </w:rPr>
              <w:t xml:space="preserve"> - начальная (максимальная) цена договора, установленная в документации (сумма начальных (максимальных) цен за единицу товара, работы, услуги, установленных в документации);</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noProof/>
                <w:color w:val="000000"/>
                <w:sz w:val="24"/>
                <w:szCs w:val="24"/>
              </w:rPr>
              <w:drawing>
                <wp:inline distT="0" distB="0" distL="0" distR="0">
                  <wp:extent cx="219075" cy="2381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F5257">
              <w:rPr>
                <w:rFonts w:ascii="Times New Roman" w:hAnsi="Times New Roman" w:cs="Times New Roman"/>
                <w:color w:val="000000"/>
                <w:sz w:val="24"/>
                <w:szCs w:val="24"/>
              </w:rPr>
              <w:t xml:space="preserve"> - предложение i-го участника запроса предложений по цене договора (по сумме цен за единицу товара, работы, услуги).</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color w:val="000000"/>
                <w:sz w:val="24"/>
                <w:szCs w:val="24"/>
              </w:rPr>
              <w:t xml:space="preserve">Для расчета итогового рейтинга по заявке,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 </w:t>
            </w:r>
          </w:p>
          <w:p w:rsidR="001F5257" w:rsidRPr="001F5257" w:rsidRDefault="001F5257" w:rsidP="001F5257">
            <w:pPr>
              <w:spacing w:after="0" w:line="240" w:lineRule="auto"/>
              <w:rPr>
                <w:rFonts w:ascii="Times New Roman" w:hAnsi="Times New Roman" w:cs="Times New Roman"/>
                <w:color w:val="000000"/>
                <w:sz w:val="24"/>
                <w:szCs w:val="24"/>
              </w:rPr>
            </w:pPr>
            <w:r w:rsidRPr="001F5257">
              <w:rPr>
                <w:rFonts w:ascii="Times New Roman" w:hAnsi="Times New Roman" w:cs="Times New Roman"/>
                <w:color w:val="000000"/>
                <w:sz w:val="24"/>
                <w:szCs w:val="24"/>
              </w:rPr>
              <w:t xml:space="preserve"> При оценке заявок по критерию "цена договора" ("цена договора за единицу товара, работы, услуги") лучшим условием исполнения государственного договора по указанному критерию признается предложение участника запроса предложений с наименьшей ценой договора (с наименьшей суммой цен за единицу товара, работы, услуги).</w:t>
            </w:r>
          </w:p>
          <w:p w:rsidR="001F5257" w:rsidRPr="001F5257" w:rsidRDefault="00CD05BC" w:rsidP="001F525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w:t>
            </w:r>
            <w:r w:rsidR="001F5257" w:rsidRPr="001F5257">
              <w:rPr>
                <w:rFonts w:ascii="Times New Roman" w:hAnsi="Times New Roman" w:cs="Times New Roman"/>
                <w:color w:val="000000"/>
                <w:sz w:val="24"/>
                <w:szCs w:val="24"/>
              </w:rPr>
              <w:t>заключается на условиях по данному критерию, указанных в заявке.</w:t>
            </w:r>
          </w:p>
          <w:p w:rsidR="00F072F8" w:rsidRPr="00BF7D93" w:rsidRDefault="00CD05BC" w:rsidP="00F072F8">
            <w:pPr>
              <w:pStyle w:val="Heading"/>
              <w:rPr>
                <w:rFonts w:ascii="Times New Roman" w:hAnsi="Times New Roman" w:cs="Times New Roman"/>
                <w:color w:val="000000"/>
                <w:sz w:val="24"/>
                <w:szCs w:val="24"/>
              </w:rPr>
            </w:pPr>
            <w:r>
              <w:rPr>
                <w:rFonts w:ascii="Times New Roman" w:hAnsi="Times New Roman" w:cs="Times New Roman"/>
                <w:color w:val="000000"/>
                <w:sz w:val="24"/>
                <w:szCs w:val="24"/>
              </w:rPr>
              <w:t>2</w:t>
            </w:r>
            <w:r w:rsidR="00F072F8">
              <w:rPr>
                <w:rFonts w:ascii="Times New Roman" w:hAnsi="Times New Roman" w:cs="Times New Roman"/>
                <w:color w:val="000000"/>
                <w:sz w:val="24"/>
                <w:szCs w:val="24"/>
              </w:rPr>
              <w:t xml:space="preserve">. </w:t>
            </w:r>
            <w:r w:rsidR="00F072F8" w:rsidRPr="00BF7D93">
              <w:rPr>
                <w:rFonts w:ascii="Times New Roman" w:hAnsi="Times New Roman" w:cs="Times New Roman"/>
                <w:color w:val="000000"/>
                <w:sz w:val="24"/>
                <w:szCs w:val="24"/>
              </w:rPr>
              <w:t>Оценка заявок по критерию "</w:t>
            </w:r>
            <w:r w:rsidR="004E0A20">
              <w:rPr>
                <w:rFonts w:ascii="Times New Roman" w:hAnsi="Times New Roman" w:cs="Times New Roman"/>
                <w:color w:val="000000"/>
                <w:sz w:val="24"/>
                <w:szCs w:val="24"/>
              </w:rPr>
              <w:t xml:space="preserve">сроки </w:t>
            </w:r>
            <w:r w:rsidR="00F072F8" w:rsidRPr="00BF7D93">
              <w:rPr>
                <w:rFonts w:ascii="Times New Roman" w:hAnsi="Times New Roman" w:cs="Times New Roman"/>
                <w:color w:val="000000"/>
                <w:sz w:val="24"/>
                <w:szCs w:val="24"/>
              </w:rPr>
              <w:t>выполнения работ "</w:t>
            </w:r>
          </w:p>
          <w:p w:rsidR="00F072F8" w:rsidRPr="004E0A20" w:rsidRDefault="00F072F8" w:rsidP="004E0A20">
            <w:pPr>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 xml:space="preserve">Рейтинг, присуждаемый i-й заявке по критерию "сроки </w:t>
            </w:r>
            <w:r w:rsidR="004E0A20">
              <w:rPr>
                <w:rFonts w:ascii="Times New Roman" w:hAnsi="Times New Roman" w:cs="Times New Roman"/>
                <w:color w:val="000000"/>
                <w:sz w:val="24"/>
                <w:szCs w:val="24"/>
              </w:rPr>
              <w:t xml:space="preserve">выполнения </w:t>
            </w:r>
            <w:r w:rsidR="004E0A20">
              <w:rPr>
                <w:rFonts w:ascii="Times New Roman" w:hAnsi="Times New Roman" w:cs="Times New Roman"/>
                <w:color w:val="000000"/>
                <w:sz w:val="24"/>
                <w:szCs w:val="24"/>
              </w:rPr>
              <w:lastRenderedPageBreak/>
              <w:t>работ</w:t>
            </w:r>
            <w:r w:rsidRPr="004E0A20">
              <w:rPr>
                <w:rFonts w:ascii="Times New Roman" w:hAnsi="Times New Roman" w:cs="Times New Roman"/>
                <w:color w:val="000000"/>
                <w:sz w:val="24"/>
                <w:szCs w:val="24"/>
              </w:rPr>
              <w:t xml:space="preserve">", определяется по формуле: </w:t>
            </w:r>
          </w:p>
          <w:p w:rsidR="00F072F8" w:rsidRPr="004E0A20" w:rsidRDefault="00F072F8" w:rsidP="004E0A20">
            <w:pPr>
              <w:spacing w:after="0" w:line="240" w:lineRule="auto"/>
              <w:jc w:val="center"/>
              <w:rPr>
                <w:rFonts w:ascii="Times New Roman" w:hAnsi="Times New Roman" w:cs="Times New Roman"/>
                <w:color w:val="000000"/>
                <w:sz w:val="24"/>
                <w:szCs w:val="24"/>
              </w:rPr>
            </w:pPr>
            <w:r w:rsidRPr="004E0A20">
              <w:rPr>
                <w:rFonts w:ascii="Times New Roman" w:hAnsi="Times New Roman" w:cs="Times New Roman"/>
                <w:noProof/>
                <w:color w:val="000000"/>
                <w:sz w:val="24"/>
                <w:szCs w:val="24"/>
              </w:rPr>
              <w:drawing>
                <wp:inline distT="0" distB="0" distL="0" distR="0">
                  <wp:extent cx="1466850" cy="495300"/>
                  <wp:effectExtent l="19050" t="0" r="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466850" cy="495300"/>
                          </a:xfrm>
                          <a:prstGeom prst="rect">
                            <a:avLst/>
                          </a:prstGeom>
                          <a:noFill/>
                          <a:ln w="9525">
                            <a:noFill/>
                            <a:miter lim="800000"/>
                            <a:headEnd/>
                            <a:tailEnd/>
                          </a:ln>
                        </pic:spPr>
                      </pic:pic>
                    </a:graphicData>
                  </a:graphic>
                </wp:inline>
              </w:drawing>
            </w:r>
            <w:r w:rsidRPr="004E0A20">
              <w:rPr>
                <w:rFonts w:ascii="Times New Roman" w:hAnsi="Times New Roman" w:cs="Times New Roman"/>
                <w:color w:val="000000"/>
                <w:sz w:val="24"/>
                <w:szCs w:val="24"/>
              </w:rPr>
              <w:t>,</w:t>
            </w:r>
          </w:p>
          <w:p w:rsidR="00F072F8" w:rsidRPr="004E0A20" w:rsidRDefault="00F072F8" w:rsidP="004E0A20">
            <w:pPr>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где:</w:t>
            </w:r>
          </w:p>
          <w:p w:rsidR="00F072F8" w:rsidRPr="004E0A20" w:rsidRDefault="00F072F8" w:rsidP="004E0A20">
            <w:pPr>
              <w:spacing w:after="0" w:line="240" w:lineRule="auto"/>
              <w:rPr>
                <w:rFonts w:ascii="Times New Roman" w:hAnsi="Times New Roman" w:cs="Times New Roman"/>
                <w:color w:val="000000"/>
                <w:sz w:val="24"/>
                <w:szCs w:val="24"/>
              </w:rPr>
            </w:pPr>
            <w:r w:rsidRPr="004E0A20">
              <w:rPr>
                <w:rFonts w:ascii="Times New Roman" w:hAnsi="Times New Roman" w:cs="Times New Roman"/>
                <w:noProof/>
                <w:color w:val="000000"/>
                <w:sz w:val="24"/>
                <w:szCs w:val="24"/>
              </w:rPr>
              <w:drawing>
                <wp:inline distT="0" distB="0" distL="0" distR="0">
                  <wp:extent cx="238125" cy="219075"/>
                  <wp:effectExtent l="19050" t="0" r="9525" b="0"/>
                  <wp:docPr id="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4E0A20">
              <w:rPr>
                <w:rFonts w:ascii="Times New Roman" w:hAnsi="Times New Roman" w:cs="Times New Roman"/>
                <w:color w:val="000000"/>
                <w:sz w:val="24"/>
                <w:szCs w:val="24"/>
              </w:rPr>
              <w:t xml:space="preserve"> - рейтинг, присуждаемый i-й заявке по указанному критерию;</w:t>
            </w:r>
          </w:p>
          <w:p w:rsidR="00F072F8" w:rsidRPr="004E0A20" w:rsidRDefault="00F072F8" w:rsidP="004E0A20">
            <w:pPr>
              <w:spacing w:after="0" w:line="240" w:lineRule="auto"/>
              <w:rPr>
                <w:rFonts w:ascii="Times New Roman" w:hAnsi="Times New Roman" w:cs="Times New Roman"/>
                <w:color w:val="000000"/>
                <w:sz w:val="24"/>
                <w:szCs w:val="24"/>
              </w:rPr>
            </w:pPr>
            <w:r w:rsidRPr="004E0A20">
              <w:rPr>
                <w:rFonts w:ascii="Times New Roman" w:hAnsi="Times New Roman" w:cs="Times New Roman"/>
                <w:noProof/>
                <w:color w:val="000000"/>
                <w:sz w:val="24"/>
                <w:szCs w:val="24"/>
              </w:rPr>
              <w:drawing>
                <wp:inline distT="0" distB="0" distL="0" distR="0">
                  <wp:extent cx="314325" cy="219075"/>
                  <wp:effectExtent l="19050" t="0" r="0" b="0"/>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314325" cy="219075"/>
                          </a:xfrm>
                          <a:prstGeom prst="rect">
                            <a:avLst/>
                          </a:prstGeom>
                          <a:noFill/>
                          <a:ln w="9525">
                            <a:noFill/>
                            <a:miter lim="800000"/>
                            <a:headEnd/>
                            <a:tailEnd/>
                          </a:ln>
                        </pic:spPr>
                      </pic:pic>
                    </a:graphicData>
                  </a:graphic>
                </wp:inline>
              </w:drawing>
            </w:r>
            <w:r w:rsidRPr="004E0A20">
              <w:rPr>
                <w:rFonts w:ascii="Times New Roman" w:hAnsi="Times New Roman" w:cs="Times New Roman"/>
                <w:color w:val="000000"/>
                <w:sz w:val="24"/>
                <w:szCs w:val="24"/>
              </w:rPr>
              <w:t xml:space="preserve"> - максимальный срок выполнения работ в единицах из</w:t>
            </w:r>
            <w:r w:rsidR="00043870">
              <w:rPr>
                <w:rFonts w:ascii="Times New Roman" w:hAnsi="Times New Roman" w:cs="Times New Roman"/>
                <w:color w:val="000000"/>
                <w:sz w:val="24"/>
                <w:szCs w:val="24"/>
              </w:rPr>
              <w:t>мерения срока выполнения работ</w:t>
            </w:r>
            <w:r w:rsidR="00CD05BC">
              <w:rPr>
                <w:rFonts w:ascii="Times New Roman" w:hAnsi="Times New Roman" w:cs="Times New Roman"/>
                <w:color w:val="000000"/>
                <w:sz w:val="24"/>
                <w:szCs w:val="24"/>
              </w:rPr>
              <w:t xml:space="preserve"> </w:t>
            </w:r>
            <w:r w:rsidR="00043870" w:rsidRPr="004E0A20">
              <w:rPr>
                <w:rFonts w:ascii="Times New Roman" w:hAnsi="Times New Roman" w:cs="Times New Roman"/>
                <w:color w:val="000000"/>
                <w:sz w:val="24"/>
                <w:szCs w:val="24"/>
              </w:rPr>
              <w:t>(количество лет, кварталов, месяцев, недель, дней, часов)</w:t>
            </w:r>
            <w:r w:rsidRPr="004E0A20">
              <w:rPr>
                <w:rFonts w:ascii="Times New Roman" w:hAnsi="Times New Roman" w:cs="Times New Roman"/>
                <w:color w:val="000000"/>
                <w:sz w:val="24"/>
                <w:szCs w:val="24"/>
              </w:rPr>
              <w:t>;</w:t>
            </w:r>
          </w:p>
          <w:p w:rsidR="00043870" w:rsidRDefault="00F176CD" w:rsidP="004E0A20">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i1026" type="#_x0000_t75" style="width:24pt;height:17.25pt;visibility:visible;mso-wrap-style:square" o:bullet="t">
                  <v:imagedata r:id="rId13" o:title="" chromakey="white"/>
                </v:shape>
              </w:pict>
            </w:r>
            <w:r w:rsidR="00F072F8" w:rsidRPr="004E0A20">
              <w:rPr>
                <w:rFonts w:ascii="Times New Roman" w:hAnsi="Times New Roman" w:cs="Times New Roman"/>
                <w:color w:val="000000"/>
                <w:sz w:val="24"/>
                <w:szCs w:val="24"/>
              </w:rPr>
              <w:t xml:space="preserve"> - минимальный срок в единицах измерения срока выполнения работ (количество лет, кварталов</w:t>
            </w:r>
            <w:r w:rsidR="00253E59">
              <w:rPr>
                <w:rFonts w:ascii="Times New Roman" w:hAnsi="Times New Roman" w:cs="Times New Roman"/>
                <w:color w:val="000000"/>
                <w:sz w:val="24"/>
                <w:szCs w:val="24"/>
              </w:rPr>
              <w:t>, месяцев, недель, дней, часов)</w:t>
            </w:r>
            <w:r w:rsidR="00043870">
              <w:rPr>
                <w:rFonts w:ascii="Times New Roman" w:hAnsi="Times New Roman" w:cs="Times New Roman"/>
                <w:color w:val="000000"/>
                <w:sz w:val="24"/>
                <w:szCs w:val="24"/>
              </w:rPr>
              <w:t>;</w:t>
            </w:r>
          </w:p>
          <w:p w:rsidR="00F072F8" w:rsidRPr="004E0A20" w:rsidRDefault="00F072F8" w:rsidP="00043870">
            <w:pPr>
              <w:spacing w:after="0" w:line="240" w:lineRule="auto"/>
              <w:rPr>
                <w:rFonts w:ascii="Times New Roman" w:hAnsi="Times New Roman" w:cs="Times New Roman"/>
                <w:color w:val="000000"/>
                <w:sz w:val="24"/>
                <w:szCs w:val="24"/>
              </w:rPr>
            </w:pPr>
            <w:r w:rsidRPr="004E0A20">
              <w:rPr>
                <w:rFonts w:ascii="Times New Roman" w:hAnsi="Times New Roman" w:cs="Times New Roman"/>
                <w:noProof/>
                <w:color w:val="000000"/>
                <w:sz w:val="24"/>
                <w:szCs w:val="24"/>
              </w:rPr>
              <w:drawing>
                <wp:inline distT="0" distB="0" distL="0" distR="0">
                  <wp:extent cx="190500" cy="219075"/>
                  <wp:effectExtent l="19050" t="0" r="0" b="0"/>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Pr="004E0A20">
              <w:rPr>
                <w:rFonts w:ascii="Times New Roman" w:hAnsi="Times New Roman" w:cs="Times New Roman"/>
                <w:color w:val="000000"/>
                <w:sz w:val="24"/>
                <w:szCs w:val="24"/>
              </w:rPr>
              <w:t xml:space="preserve"> - предложение, содержащееся в i-й заявке по сроку выполнения работ, в единицах измерения срока</w:t>
            </w:r>
            <w:r w:rsidR="00043870">
              <w:rPr>
                <w:rFonts w:ascii="Times New Roman" w:hAnsi="Times New Roman" w:cs="Times New Roman"/>
                <w:color w:val="000000"/>
                <w:sz w:val="24"/>
                <w:szCs w:val="24"/>
              </w:rPr>
              <w:t xml:space="preserve"> </w:t>
            </w:r>
            <w:r w:rsidRPr="004E0A20">
              <w:rPr>
                <w:rFonts w:ascii="Times New Roman" w:hAnsi="Times New Roman" w:cs="Times New Roman"/>
                <w:color w:val="000000"/>
                <w:sz w:val="24"/>
                <w:szCs w:val="24"/>
              </w:rPr>
              <w:t>выполнения работ (количество лет, кварталов</w:t>
            </w:r>
            <w:r w:rsidR="00043870">
              <w:rPr>
                <w:rFonts w:ascii="Times New Roman" w:hAnsi="Times New Roman" w:cs="Times New Roman"/>
                <w:color w:val="000000"/>
                <w:sz w:val="24"/>
                <w:szCs w:val="24"/>
              </w:rPr>
              <w:t>, месяцев, недель, дней, часов).</w:t>
            </w:r>
          </w:p>
          <w:p w:rsidR="00F072F8" w:rsidRPr="004E0A20" w:rsidRDefault="00F072F8" w:rsidP="004E0A20">
            <w:pPr>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 xml:space="preserve">Для получения итогового рейтинга по заявке рейтинг, присуждаемый этой заявке по критерию "сроки </w:t>
            </w:r>
            <w:r w:rsidR="00043870">
              <w:rPr>
                <w:rFonts w:ascii="Times New Roman" w:hAnsi="Times New Roman" w:cs="Times New Roman"/>
                <w:color w:val="000000"/>
                <w:sz w:val="24"/>
                <w:szCs w:val="24"/>
              </w:rPr>
              <w:t>выполнения работ</w:t>
            </w:r>
            <w:r w:rsidRPr="004E0A20">
              <w:rPr>
                <w:rFonts w:ascii="Times New Roman" w:hAnsi="Times New Roman" w:cs="Times New Roman"/>
                <w:color w:val="000000"/>
                <w:sz w:val="24"/>
                <w:szCs w:val="24"/>
              </w:rPr>
              <w:t xml:space="preserve">", умножается на соответствующую указанному критерию значимость. </w:t>
            </w:r>
          </w:p>
          <w:p w:rsidR="00F072F8" w:rsidRPr="004E0A20" w:rsidRDefault="00CD05BC" w:rsidP="004E0A20">
            <w:pPr>
              <w:pStyle w:val="a3"/>
              <w:spacing w:after="0"/>
              <w:jc w:val="both"/>
              <w:rPr>
                <w:rFonts w:eastAsiaTheme="minorEastAsia"/>
                <w:color w:val="000000"/>
              </w:rPr>
            </w:pPr>
            <w:r>
              <w:rPr>
                <w:rFonts w:eastAsiaTheme="minorEastAsia"/>
                <w:b/>
                <w:color w:val="000000"/>
              </w:rPr>
              <w:t>3</w:t>
            </w:r>
            <w:r w:rsidR="00D716CD" w:rsidRPr="00D716CD">
              <w:rPr>
                <w:rFonts w:eastAsiaTheme="minorEastAsia"/>
                <w:b/>
                <w:color w:val="000000"/>
              </w:rPr>
              <w:t xml:space="preserve">. </w:t>
            </w:r>
            <w:r w:rsidR="00F072F8" w:rsidRPr="00D716CD">
              <w:rPr>
                <w:rFonts w:eastAsiaTheme="minorEastAsia"/>
                <w:b/>
                <w:color w:val="000000"/>
              </w:rPr>
              <w:t>Итоговый рейтинг заявки на участие в запросе предложений</w:t>
            </w:r>
            <w:r w:rsidR="00F072F8" w:rsidRPr="004E0A20">
              <w:rPr>
                <w:rFonts w:eastAsiaTheme="minorEastAsia"/>
                <w:color w:val="000000"/>
              </w:rPr>
              <w:t xml:space="preserve"> по всем критериям рассчитывается по следующей формуле:</w:t>
            </w:r>
          </w:p>
          <w:p w:rsidR="00F072F8" w:rsidRPr="009050F6" w:rsidRDefault="00F072F8" w:rsidP="004E0A20">
            <w:pPr>
              <w:tabs>
                <w:tab w:val="num" w:pos="720"/>
              </w:tabs>
              <w:spacing w:after="0" w:line="240" w:lineRule="auto"/>
              <w:ind w:firstLine="708"/>
              <w:rPr>
                <w:rFonts w:ascii="Times New Roman" w:hAnsi="Times New Roman" w:cs="Times New Roman"/>
                <w:color w:val="000000"/>
                <w:sz w:val="24"/>
                <w:szCs w:val="24"/>
              </w:rPr>
            </w:pPr>
            <w:proofErr w:type="spellStart"/>
            <w:r w:rsidRPr="00836AE5">
              <w:rPr>
                <w:rFonts w:ascii="Times New Roman" w:hAnsi="Times New Roman" w:cs="Times New Roman"/>
                <w:color w:val="000000"/>
                <w:sz w:val="24"/>
                <w:szCs w:val="24"/>
                <w:lang w:val="en-US"/>
              </w:rPr>
              <w:t>Ri</w:t>
            </w:r>
            <w:proofErr w:type="spellEnd"/>
            <w:r w:rsidRPr="009050F6">
              <w:rPr>
                <w:rFonts w:ascii="Times New Roman" w:hAnsi="Times New Roman" w:cs="Times New Roman"/>
                <w:color w:val="000000"/>
                <w:sz w:val="24"/>
                <w:szCs w:val="24"/>
              </w:rPr>
              <w:t xml:space="preserve"> = </w:t>
            </w:r>
            <w:r w:rsidRPr="00836AE5">
              <w:rPr>
                <w:rFonts w:ascii="Times New Roman" w:hAnsi="Times New Roman" w:cs="Times New Roman"/>
                <w:color w:val="000000"/>
                <w:sz w:val="24"/>
                <w:szCs w:val="24"/>
                <w:lang w:val="en-US"/>
              </w:rPr>
              <w:t>A</w:t>
            </w:r>
            <w:r w:rsidRPr="009050F6">
              <w:rPr>
                <w:rFonts w:ascii="Times New Roman" w:hAnsi="Times New Roman" w:cs="Times New Roman"/>
                <w:color w:val="000000"/>
                <w:sz w:val="24"/>
                <w:szCs w:val="24"/>
              </w:rPr>
              <w:t xml:space="preserve">* </w:t>
            </w:r>
            <w:proofErr w:type="spellStart"/>
            <w:r w:rsidRPr="00836AE5">
              <w:rPr>
                <w:rFonts w:ascii="Times New Roman" w:hAnsi="Times New Roman" w:cs="Times New Roman"/>
                <w:color w:val="000000"/>
                <w:sz w:val="24"/>
                <w:szCs w:val="24"/>
                <w:lang w:val="en-US"/>
              </w:rPr>
              <w:t>Rai</w:t>
            </w:r>
            <w:proofErr w:type="spellEnd"/>
            <w:r w:rsidRPr="009050F6">
              <w:rPr>
                <w:rFonts w:ascii="Times New Roman" w:hAnsi="Times New Roman" w:cs="Times New Roman"/>
                <w:color w:val="000000"/>
                <w:sz w:val="24"/>
                <w:szCs w:val="24"/>
              </w:rPr>
              <w:t xml:space="preserve"> + </w:t>
            </w:r>
            <w:r w:rsidRPr="00836AE5">
              <w:rPr>
                <w:rFonts w:ascii="Times New Roman" w:hAnsi="Times New Roman" w:cs="Times New Roman"/>
                <w:color w:val="000000"/>
                <w:sz w:val="24"/>
                <w:szCs w:val="24"/>
                <w:lang w:val="en-US"/>
              </w:rPr>
              <w:t>F</w:t>
            </w:r>
            <w:r w:rsidRPr="009050F6">
              <w:rPr>
                <w:rFonts w:ascii="Times New Roman" w:hAnsi="Times New Roman" w:cs="Times New Roman"/>
                <w:color w:val="000000"/>
                <w:sz w:val="24"/>
                <w:szCs w:val="24"/>
              </w:rPr>
              <w:t xml:space="preserve">* </w:t>
            </w:r>
            <w:proofErr w:type="spellStart"/>
            <w:r w:rsidRPr="00836AE5">
              <w:rPr>
                <w:rFonts w:ascii="Times New Roman" w:hAnsi="Times New Roman" w:cs="Times New Roman"/>
                <w:color w:val="000000"/>
                <w:sz w:val="24"/>
                <w:szCs w:val="24"/>
                <w:lang w:val="en-US"/>
              </w:rPr>
              <w:t>Rfi</w:t>
            </w:r>
            <w:proofErr w:type="spellEnd"/>
            <w:r w:rsidRPr="009050F6">
              <w:rPr>
                <w:rFonts w:ascii="Times New Roman" w:hAnsi="Times New Roman" w:cs="Times New Roman"/>
                <w:color w:val="000000"/>
                <w:sz w:val="24"/>
                <w:szCs w:val="24"/>
              </w:rPr>
              <w:t xml:space="preserve"> </w:t>
            </w:r>
          </w:p>
          <w:p w:rsidR="00F072F8" w:rsidRPr="009050F6" w:rsidRDefault="00F072F8" w:rsidP="004E0A20">
            <w:pPr>
              <w:tabs>
                <w:tab w:val="num" w:pos="720"/>
              </w:tabs>
              <w:spacing w:after="0" w:line="240" w:lineRule="auto"/>
              <w:ind w:firstLine="708"/>
              <w:rPr>
                <w:rFonts w:ascii="Times New Roman" w:hAnsi="Times New Roman" w:cs="Times New Roman"/>
                <w:color w:val="000000"/>
                <w:sz w:val="24"/>
                <w:szCs w:val="24"/>
              </w:rPr>
            </w:pPr>
          </w:p>
          <w:p w:rsidR="00F072F8" w:rsidRPr="009050F6" w:rsidRDefault="00CD05BC" w:rsidP="004E0A20">
            <w:pPr>
              <w:tabs>
                <w:tab w:val="num"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w:t>
            </w:r>
            <w:r w:rsidRPr="009050F6">
              <w:rPr>
                <w:rFonts w:ascii="Times New Roman" w:hAnsi="Times New Roman" w:cs="Times New Roman"/>
                <w:color w:val="000000"/>
                <w:sz w:val="24"/>
                <w:szCs w:val="24"/>
              </w:rPr>
              <w:t xml:space="preserve"> </w:t>
            </w:r>
            <w:proofErr w:type="gramStart"/>
            <w:r w:rsidR="00F072F8" w:rsidRPr="004E0A20">
              <w:rPr>
                <w:rFonts w:ascii="Times New Roman" w:hAnsi="Times New Roman" w:cs="Times New Roman"/>
                <w:color w:val="000000"/>
                <w:sz w:val="24"/>
                <w:szCs w:val="24"/>
              </w:rPr>
              <w:t>этом</w:t>
            </w:r>
            <w:r w:rsidR="00F072F8" w:rsidRPr="009050F6">
              <w:rPr>
                <w:rFonts w:ascii="Times New Roman" w:hAnsi="Times New Roman" w:cs="Times New Roman"/>
                <w:color w:val="000000"/>
                <w:sz w:val="24"/>
                <w:szCs w:val="24"/>
              </w:rPr>
              <w:t xml:space="preserve">:   </w:t>
            </w:r>
            <w:proofErr w:type="gramEnd"/>
            <w:r w:rsidR="00F072F8" w:rsidRPr="009050F6">
              <w:rPr>
                <w:rFonts w:ascii="Times New Roman" w:hAnsi="Times New Roman" w:cs="Times New Roman"/>
                <w:color w:val="000000"/>
                <w:sz w:val="24"/>
                <w:szCs w:val="24"/>
              </w:rPr>
              <w:t xml:space="preserve">                               </w:t>
            </w:r>
            <w:r w:rsidR="00F072F8" w:rsidRPr="00CD05BC">
              <w:rPr>
                <w:rFonts w:ascii="Times New Roman" w:hAnsi="Times New Roman" w:cs="Times New Roman"/>
                <w:color w:val="000000"/>
                <w:sz w:val="24"/>
                <w:szCs w:val="24"/>
                <w:lang w:val="en-US"/>
              </w:rPr>
              <w:t>A</w:t>
            </w:r>
            <w:r w:rsidR="00F072F8" w:rsidRPr="009050F6">
              <w:rPr>
                <w:rFonts w:ascii="Times New Roman" w:hAnsi="Times New Roman" w:cs="Times New Roman"/>
                <w:color w:val="000000"/>
                <w:sz w:val="24"/>
                <w:szCs w:val="24"/>
              </w:rPr>
              <w:t>+</w:t>
            </w:r>
            <w:r w:rsidR="00F072F8" w:rsidRPr="00CD05BC">
              <w:rPr>
                <w:rFonts w:ascii="Times New Roman" w:hAnsi="Times New Roman" w:cs="Times New Roman"/>
                <w:color w:val="000000"/>
                <w:sz w:val="24"/>
                <w:szCs w:val="24"/>
                <w:lang w:val="en-US"/>
              </w:rPr>
              <w:t>F</w:t>
            </w:r>
            <w:r w:rsidR="00F072F8" w:rsidRPr="009050F6">
              <w:rPr>
                <w:rFonts w:ascii="Times New Roman" w:hAnsi="Times New Roman" w:cs="Times New Roman"/>
                <w:color w:val="000000"/>
                <w:sz w:val="24"/>
                <w:szCs w:val="24"/>
              </w:rPr>
              <w:t>=1,</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где:</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proofErr w:type="spellStart"/>
            <w:r w:rsidRPr="004E0A20">
              <w:rPr>
                <w:rFonts w:ascii="Times New Roman" w:hAnsi="Times New Roman" w:cs="Times New Roman"/>
                <w:color w:val="000000"/>
                <w:sz w:val="24"/>
                <w:szCs w:val="24"/>
              </w:rPr>
              <w:t>Ri</w:t>
            </w:r>
            <w:proofErr w:type="spellEnd"/>
            <w:r w:rsidRPr="004E0A20">
              <w:rPr>
                <w:rFonts w:ascii="Times New Roman" w:hAnsi="Times New Roman" w:cs="Times New Roman"/>
                <w:color w:val="000000"/>
                <w:sz w:val="24"/>
                <w:szCs w:val="24"/>
              </w:rPr>
              <w:t xml:space="preserve"> – итоговый рейтинг i–й заявки на участие в запросе предложений;</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A – з</w:t>
            </w:r>
            <w:r w:rsidR="00CD05BC">
              <w:rPr>
                <w:rFonts w:ascii="Times New Roman" w:hAnsi="Times New Roman" w:cs="Times New Roman"/>
                <w:color w:val="000000"/>
                <w:sz w:val="24"/>
                <w:szCs w:val="24"/>
              </w:rPr>
              <w:t>начимость ценового критерия (0,5</w:t>
            </w:r>
            <w:r w:rsidRPr="004E0A20">
              <w:rPr>
                <w:rFonts w:ascii="Times New Roman" w:hAnsi="Times New Roman" w:cs="Times New Roman"/>
                <w:color w:val="000000"/>
                <w:sz w:val="24"/>
                <w:szCs w:val="24"/>
              </w:rPr>
              <w:t>);</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proofErr w:type="spellStart"/>
            <w:r w:rsidRPr="004E0A20">
              <w:rPr>
                <w:rFonts w:ascii="Times New Roman" w:hAnsi="Times New Roman" w:cs="Times New Roman"/>
                <w:color w:val="000000"/>
                <w:sz w:val="24"/>
                <w:szCs w:val="24"/>
              </w:rPr>
              <w:t>Rai</w:t>
            </w:r>
            <w:proofErr w:type="spellEnd"/>
            <w:r w:rsidRPr="004E0A20">
              <w:rPr>
                <w:rFonts w:ascii="Times New Roman" w:hAnsi="Times New Roman" w:cs="Times New Roman"/>
                <w:color w:val="000000"/>
                <w:sz w:val="24"/>
                <w:szCs w:val="24"/>
              </w:rPr>
              <w:t xml:space="preserve"> – рейтинг, присвоенный i–й заявке участника запроса предложений по ценовому критерию;</w:t>
            </w:r>
          </w:p>
          <w:p w:rsidR="00F072F8" w:rsidRPr="00CD05BC" w:rsidRDefault="00F072F8" w:rsidP="00CD05BC">
            <w:pPr>
              <w:pStyle w:val="Heading"/>
              <w:ind w:hanging="283"/>
              <w:rPr>
                <w:rFonts w:ascii="Times New Roman" w:hAnsi="Times New Roman" w:cs="Times New Roman"/>
                <w:b w:val="0"/>
                <w:color w:val="000000"/>
                <w:sz w:val="24"/>
                <w:szCs w:val="24"/>
              </w:rPr>
            </w:pPr>
            <w:r w:rsidRPr="004E0A20">
              <w:rPr>
                <w:rFonts w:ascii="Times New Roman" w:eastAsiaTheme="minorEastAsia" w:hAnsi="Times New Roman" w:cs="Times New Roman"/>
                <w:b w:val="0"/>
                <w:bCs w:val="0"/>
                <w:color w:val="000000"/>
                <w:sz w:val="24"/>
                <w:szCs w:val="24"/>
              </w:rPr>
              <w:t xml:space="preserve">    </w:t>
            </w:r>
            <w:r w:rsidRPr="00CD05BC">
              <w:rPr>
                <w:rFonts w:ascii="Times New Roman" w:hAnsi="Times New Roman" w:cs="Times New Roman"/>
                <w:b w:val="0"/>
                <w:color w:val="000000"/>
                <w:sz w:val="24"/>
                <w:szCs w:val="24"/>
              </w:rPr>
              <w:t>F – значимость критерия «сроки (</w:t>
            </w:r>
            <w:r w:rsidR="00CD05BC">
              <w:rPr>
                <w:rFonts w:ascii="Times New Roman" w:hAnsi="Times New Roman" w:cs="Times New Roman"/>
                <w:b w:val="0"/>
                <w:color w:val="000000"/>
                <w:sz w:val="24"/>
                <w:szCs w:val="24"/>
              </w:rPr>
              <w:t>периоды), выполнения работ» (0,5</w:t>
            </w:r>
            <w:r w:rsidRPr="00CD05BC">
              <w:rPr>
                <w:rFonts w:ascii="Times New Roman" w:hAnsi="Times New Roman" w:cs="Times New Roman"/>
                <w:b w:val="0"/>
                <w:color w:val="000000"/>
                <w:sz w:val="24"/>
                <w:szCs w:val="24"/>
              </w:rPr>
              <w:t>);</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proofErr w:type="spellStart"/>
            <w:r w:rsidRPr="004E0A20">
              <w:rPr>
                <w:rFonts w:ascii="Times New Roman" w:hAnsi="Times New Roman" w:cs="Times New Roman"/>
                <w:color w:val="000000"/>
                <w:sz w:val="24"/>
                <w:szCs w:val="24"/>
              </w:rPr>
              <w:t>Rfi</w:t>
            </w:r>
            <w:proofErr w:type="spellEnd"/>
            <w:r w:rsidRPr="004E0A20">
              <w:rPr>
                <w:rFonts w:ascii="Times New Roman" w:hAnsi="Times New Roman" w:cs="Times New Roman"/>
                <w:color w:val="000000"/>
                <w:sz w:val="24"/>
                <w:szCs w:val="24"/>
              </w:rPr>
              <w:t xml:space="preserve"> - рейтинг, присуждаемый i-й заявке участника запроса предложений по неценовому критерию «сроки выполнения работ»</w:t>
            </w:r>
          </w:p>
          <w:p w:rsidR="00F072F8" w:rsidRPr="004E0A20" w:rsidRDefault="00F072F8" w:rsidP="004E0A20">
            <w:pPr>
              <w:tabs>
                <w:tab w:val="num" w:pos="720"/>
              </w:tabs>
              <w:spacing w:after="0" w:line="240" w:lineRule="auto"/>
              <w:ind w:firstLine="708"/>
              <w:rPr>
                <w:rFonts w:ascii="Times New Roman" w:hAnsi="Times New Roman" w:cs="Times New Roman"/>
                <w:color w:val="000000"/>
                <w:sz w:val="24"/>
                <w:szCs w:val="24"/>
              </w:rPr>
            </w:pP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На основании результатов оценки заявок на участие в открытом запросе предложений Комиссией по закупкам каждой заявке на участие в открытом запросе предложений относительно других по мере увеличения итогового рейтинга присваивается порядковый номер. Первый порядковый номер присваивается заявке на участие в запросе предложений, набравшей по результатам оценки максимальный итоговый рейтинг. Такая заявка считается содержащей лучшие условия исполнения договора.</w:t>
            </w:r>
          </w:p>
          <w:p w:rsidR="00F072F8" w:rsidRPr="004E0A20" w:rsidRDefault="00F072F8" w:rsidP="004E0A20">
            <w:pPr>
              <w:tabs>
                <w:tab w:val="num" w:pos="720"/>
              </w:tabs>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В случае если в нескольких заявках на участие в запросе предложений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запросе предложений, которая поступила ранее других заявок на участие в открытом запросе предложений, содержащих такие условия.</w:t>
            </w:r>
          </w:p>
          <w:p w:rsidR="00E74B22" w:rsidRPr="001F5257" w:rsidRDefault="00E74B22" w:rsidP="00F072F8">
            <w:pPr>
              <w:pStyle w:val="a3"/>
              <w:tabs>
                <w:tab w:val="num" w:pos="1440"/>
              </w:tabs>
              <w:spacing w:after="0"/>
            </w:pP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CB7E08">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lastRenderedPageBreak/>
              <w:t>Дополнительные условия</w:t>
            </w:r>
          </w:p>
        </w:tc>
        <w:tc>
          <w:tcPr>
            <w:tcW w:w="7828" w:type="dxa"/>
            <w:tcBorders>
              <w:top w:val="single" w:sz="4" w:space="0" w:color="auto"/>
              <w:left w:val="single" w:sz="4" w:space="0" w:color="auto"/>
              <w:bottom w:val="single" w:sz="4" w:space="0" w:color="auto"/>
              <w:right w:val="single" w:sz="4" w:space="0" w:color="auto"/>
            </w:tcBorders>
          </w:tcPr>
          <w:p w:rsidR="00862A33" w:rsidRPr="001F5257" w:rsidRDefault="00862A33" w:rsidP="00A27CFD">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w:t>
            </w:r>
            <w:r w:rsidR="008537C6" w:rsidRPr="001F5257">
              <w:rPr>
                <w:rFonts w:ascii="Times New Roman" w:hAnsi="Times New Roman" w:cs="Times New Roman"/>
                <w:sz w:val="24"/>
                <w:szCs w:val="24"/>
              </w:rPr>
              <w:t>Заказчик</w:t>
            </w:r>
            <w:r w:rsidRPr="001F5257">
              <w:rPr>
                <w:rFonts w:ascii="Times New Roman" w:hAnsi="Times New Roman" w:cs="Times New Roman"/>
                <w:sz w:val="24"/>
                <w:szCs w:val="24"/>
              </w:rPr>
              <w:t xml:space="preserve"> вправе на любом этапе, но не позднее</w:t>
            </w:r>
            <w:r w:rsidR="00566771" w:rsidRPr="001F5257">
              <w:rPr>
                <w:rFonts w:ascii="Times New Roman" w:hAnsi="Times New Roman" w:cs="Times New Roman"/>
                <w:sz w:val="24"/>
                <w:szCs w:val="24"/>
              </w:rPr>
              <w:t>,</w:t>
            </w:r>
            <w:r w:rsidRPr="001F5257">
              <w:rPr>
                <w:rFonts w:ascii="Times New Roman" w:hAnsi="Times New Roman" w:cs="Times New Roman"/>
                <w:sz w:val="24"/>
                <w:szCs w:val="24"/>
              </w:rPr>
              <w:t xml:space="preserve"> чем за два дня до окончания срока подачи заявок отказаться от проведения запроса предложений. Извещение об этом размещается на сайте заказчика не позднее одного дня с момента принятия решения.</w:t>
            </w:r>
          </w:p>
          <w:p w:rsidR="00212C31" w:rsidRPr="001F5257" w:rsidRDefault="00212C31" w:rsidP="00A27CFD">
            <w:pPr>
              <w:tabs>
                <w:tab w:val="left" w:pos="975"/>
              </w:tabs>
              <w:spacing w:after="0" w:line="240" w:lineRule="auto"/>
              <w:rPr>
                <w:rFonts w:ascii="Times New Roman" w:hAnsi="Times New Roman" w:cs="Times New Roman"/>
                <w:sz w:val="24"/>
                <w:szCs w:val="24"/>
              </w:rPr>
            </w:pPr>
          </w:p>
        </w:tc>
      </w:tr>
      <w:tr w:rsidR="002F3454" w:rsidRPr="001F5257" w:rsidTr="001F4E89">
        <w:tc>
          <w:tcPr>
            <w:tcW w:w="3000" w:type="dxa"/>
            <w:tcBorders>
              <w:top w:val="single" w:sz="4" w:space="0" w:color="auto"/>
              <w:left w:val="single" w:sz="4" w:space="0" w:color="auto"/>
              <w:bottom w:val="single" w:sz="4" w:space="0" w:color="auto"/>
              <w:right w:val="single" w:sz="4" w:space="0" w:color="auto"/>
            </w:tcBorders>
          </w:tcPr>
          <w:p w:rsidR="002F3454" w:rsidRPr="001F5257" w:rsidRDefault="002F3454" w:rsidP="00CD5344">
            <w:pPr>
              <w:tabs>
                <w:tab w:val="left" w:pos="975"/>
              </w:tabs>
              <w:rPr>
                <w:rFonts w:ascii="Times New Roman" w:hAnsi="Times New Roman" w:cs="Times New Roman"/>
                <w:b/>
                <w:sz w:val="24"/>
                <w:szCs w:val="24"/>
              </w:rPr>
            </w:pPr>
            <w:r w:rsidRPr="001F5257">
              <w:rPr>
                <w:rFonts w:ascii="Times New Roman" w:hAnsi="Times New Roman" w:cs="Times New Roman"/>
                <w:b/>
                <w:sz w:val="24"/>
                <w:szCs w:val="24"/>
              </w:rPr>
              <w:t>Заключение договора</w:t>
            </w:r>
          </w:p>
        </w:tc>
        <w:tc>
          <w:tcPr>
            <w:tcW w:w="7828" w:type="dxa"/>
            <w:tcBorders>
              <w:top w:val="single" w:sz="4" w:space="0" w:color="auto"/>
              <w:left w:val="single" w:sz="4" w:space="0" w:color="auto"/>
              <w:bottom w:val="single" w:sz="4" w:space="0" w:color="auto"/>
              <w:right w:val="single" w:sz="4" w:space="0" w:color="auto"/>
            </w:tcBorders>
          </w:tcPr>
          <w:p w:rsidR="00822C99" w:rsidRPr="001F5257" w:rsidRDefault="00822C99" w:rsidP="00822C99">
            <w:pPr>
              <w:widowControl w:val="0"/>
              <w:spacing w:after="0" w:line="240" w:lineRule="auto"/>
              <w:ind w:right="113"/>
              <w:rPr>
                <w:rFonts w:ascii="Times New Roman" w:hAnsi="Times New Roman" w:cs="Times New Roman"/>
                <w:b/>
                <w:sz w:val="24"/>
                <w:szCs w:val="24"/>
              </w:rPr>
            </w:pPr>
            <w:r w:rsidRPr="001F5257">
              <w:rPr>
                <w:rFonts w:ascii="Times New Roman" w:hAnsi="Times New Roman" w:cs="Times New Roman"/>
                <w:b/>
                <w:sz w:val="24"/>
                <w:szCs w:val="24"/>
              </w:rPr>
              <w:t>1. Победителем открытого запроса предложений является участник открытого запроса предложений</w:t>
            </w:r>
            <w:r w:rsidR="00E90A20">
              <w:rPr>
                <w:rFonts w:ascii="Times New Roman" w:hAnsi="Times New Roman" w:cs="Times New Roman"/>
                <w:b/>
                <w:sz w:val="24"/>
                <w:szCs w:val="24"/>
              </w:rPr>
              <w:t xml:space="preserve"> которому присвоено </w:t>
            </w:r>
            <w:r w:rsidR="00F072F8">
              <w:rPr>
                <w:rFonts w:ascii="Times New Roman" w:hAnsi="Times New Roman" w:cs="Times New Roman"/>
                <w:b/>
                <w:sz w:val="24"/>
                <w:szCs w:val="24"/>
              </w:rPr>
              <w:t>п</w:t>
            </w:r>
            <w:r w:rsidR="00E90A20">
              <w:rPr>
                <w:rFonts w:ascii="Times New Roman" w:hAnsi="Times New Roman" w:cs="Times New Roman"/>
                <w:b/>
                <w:sz w:val="24"/>
                <w:szCs w:val="24"/>
              </w:rPr>
              <w:t>ервое место.</w:t>
            </w:r>
          </w:p>
          <w:p w:rsidR="002F3454" w:rsidRPr="001F5257" w:rsidRDefault="00EE6302" w:rsidP="002F3454">
            <w:pPr>
              <w:widowControl w:val="0"/>
              <w:spacing w:after="0" w:line="240" w:lineRule="auto"/>
              <w:ind w:right="113"/>
              <w:rPr>
                <w:rFonts w:ascii="Times New Roman" w:hAnsi="Times New Roman" w:cs="Times New Roman"/>
                <w:sz w:val="24"/>
                <w:szCs w:val="24"/>
              </w:rPr>
            </w:pPr>
            <w:r w:rsidRPr="001F5257">
              <w:rPr>
                <w:rFonts w:ascii="Times New Roman" w:hAnsi="Times New Roman" w:cs="Times New Roman"/>
                <w:b/>
                <w:sz w:val="24"/>
                <w:szCs w:val="24"/>
              </w:rPr>
              <w:t>2</w:t>
            </w:r>
            <w:r w:rsidR="002F3454" w:rsidRPr="001F5257">
              <w:rPr>
                <w:rFonts w:ascii="Times New Roman" w:hAnsi="Times New Roman" w:cs="Times New Roman"/>
                <w:b/>
                <w:sz w:val="24"/>
                <w:szCs w:val="24"/>
              </w:rPr>
              <w:t>.</w:t>
            </w:r>
            <w:r w:rsidR="002F3454" w:rsidRPr="001F5257">
              <w:rPr>
                <w:rFonts w:ascii="Times New Roman" w:hAnsi="Times New Roman" w:cs="Times New Roman"/>
                <w:sz w:val="24"/>
                <w:szCs w:val="24"/>
              </w:rPr>
              <w:t xml:space="preserve"> Договор по результатам открытого запроса предложений между </w:t>
            </w:r>
            <w:r w:rsidR="00B10406" w:rsidRPr="001F5257">
              <w:rPr>
                <w:rFonts w:ascii="Times New Roman" w:hAnsi="Times New Roman" w:cs="Times New Roman"/>
                <w:sz w:val="24"/>
                <w:szCs w:val="24"/>
              </w:rPr>
              <w:t>Заказчиком</w:t>
            </w:r>
            <w:r w:rsidR="002F3454" w:rsidRPr="001F5257">
              <w:rPr>
                <w:rFonts w:ascii="Times New Roman" w:hAnsi="Times New Roman" w:cs="Times New Roman"/>
                <w:sz w:val="24"/>
                <w:szCs w:val="24"/>
              </w:rPr>
              <w:t xml:space="preserve"> и Победителем заключается не </w:t>
            </w:r>
            <w:r w:rsidR="00E90A20">
              <w:rPr>
                <w:rFonts w:ascii="Times New Roman" w:hAnsi="Times New Roman" w:cs="Times New Roman"/>
                <w:sz w:val="24"/>
                <w:szCs w:val="24"/>
              </w:rPr>
              <w:t>ранее чем через 1</w:t>
            </w:r>
            <w:r w:rsidR="002F3454" w:rsidRPr="001F5257">
              <w:rPr>
                <w:rFonts w:ascii="Times New Roman" w:hAnsi="Times New Roman" w:cs="Times New Roman"/>
                <w:sz w:val="24"/>
                <w:szCs w:val="24"/>
              </w:rPr>
              <w:t xml:space="preserve">0 дней со </w:t>
            </w:r>
            <w:r w:rsidR="002F3454" w:rsidRPr="001F5257">
              <w:rPr>
                <w:rFonts w:ascii="Times New Roman" w:hAnsi="Times New Roman" w:cs="Times New Roman"/>
                <w:sz w:val="24"/>
                <w:szCs w:val="24"/>
              </w:rPr>
              <w:lastRenderedPageBreak/>
              <w:t>дня подписания</w:t>
            </w:r>
            <w:r w:rsidR="001C65EA" w:rsidRPr="001F5257">
              <w:rPr>
                <w:rFonts w:ascii="Times New Roman" w:hAnsi="Times New Roman" w:cs="Times New Roman"/>
                <w:sz w:val="24"/>
                <w:szCs w:val="24"/>
              </w:rPr>
              <w:t xml:space="preserve"> </w:t>
            </w:r>
            <w:r w:rsidR="002F3454" w:rsidRPr="001F5257">
              <w:rPr>
                <w:rFonts w:ascii="Times New Roman" w:hAnsi="Times New Roman" w:cs="Times New Roman"/>
                <w:sz w:val="24"/>
                <w:szCs w:val="24"/>
              </w:rPr>
              <w:t xml:space="preserve"> </w:t>
            </w:r>
            <w:r w:rsidR="001C65EA" w:rsidRPr="001F5257">
              <w:rPr>
                <w:rFonts w:ascii="Times New Roman" w:hAnsi="Times New Roman" w:cs="Times New Roman"/>
                <w:sz w:val="24"/>
                <w:szCs w:val="24"/>
              </w:rPr>
              <w:t>и размеще</w:t>
            </w:r>
            <w:r w:rsidR="00E327F1" w:rsidRPr="001F5257">
              <w:rPr>
                <w:rFonts w:ascii="Times New Roman" w:hAnsi="Times New Roman" w:cs="Times New Roman"/>
                <w:sz w:val="24"/>
                <w:szCs w:val="24"/>
              </w:rPr>
              <w:t>ния на официальном сайте П</w:t>
            </w:r>
            <w:r w:rsidR="001C65EA" w:rsidRPr="001F5257">
              <w:rPr>
                <w:rFonts w:ascii="Times New Roman" w:hAnsi="Times New Roman" w:cs="Times New Roman"/>
                <w:sz w:val="24"/>
                <w:szCs w:val="24"/>
              </w:rPr>
              <w:t xml:space="preserve">ротокола об оценке и сопоставлении предложений участников закупки. </w:t>
            </w:r>
          </w:p>
          <w:p w:rsidR="002F3454" w:rsidRPr="001F5257" w:rsidRDefault="00EE6302" w:rsidP="002F3454">
            <w:pPr>
              <w:widowControl w:val="0"/>
              <w:spacing w:after="0" w:line="240" w:lineRule="auto"/>
              <w:ind w:right="113"/>
              <w:rPr>
                <w:rFonts w:ascii="Times New Roman" w:hAnsi="Times New Roman" w:cs="Times New Roman"/>
                <w:sz w:val="24"/>
                <w:szCs w:val="24"/>
              </w:rPr>
            </w:pPr>
            <w:r w:rsidRPr="001F5257">
              <w:rPr>
                <w:rFonts w:ascii="Times New Roman" w:hAnsi="Times New Roman" w:cs="Times New Roman"/>
                <w:b/>
                <w:sz w:val="24"/>
                <w:szCs w:val="24"/>
              </w:rPr>
              <w:t>3</w:t>
            </w:r>
            <w:r w:rsidR="002F3454" w:rsidRPr="001F5257">
              <w:rPr>
                <w:rFonts w:ascii="Times New Roman" w:hAnsi="Times New Roman" w:cs="Times New Roman"/>
                <w:b/>
                <w:sz w:val="24"/>
                <w:szCs w:val="24"/>
              </w:rPr>
              <w:t>.</w:t>
            </w:r>
            <w:r w:rsidR="002F3454" w:rsidRPr="001F5257">
              <w:rPr>
                <w:rFonts w:ascii="Times New Roman" w:hAnsi="Times New Roman" w:cs="Times New Roman"/>
                <w:sz w:val="24"/>
                <w:szCs w:val="24"/>
              </w:rPr>
              <w:t xml:space="preserve"> Условия Договора определяются в соответствии с</w:t>
            </w:r>
            <w:r w:rsidR="002F3454" w:rsidRPr="001F5257">
              <w:rPr>
                <w:rFonts w:ascii="Times New Roman" w:hAnsi="Times New Roman" w:cs="Times New Roman"/>
                <w:color w:val="FF0000"/>
                <w:sz w:val="24"/>
                <w:szCs w:val="24"/>
              </w:rPr>
              <w:t xml:space="preserve"> </w:t>
            </w:r>
            <w:r w:rsidR="002F3454" w:rsidRPr="001F5257">
              <w:rPr>
                <w:rFonts w:ascii="Times New Roman" w:hAnsi="Times New Roman" w:cs="Times New Roman"/>
                <w:sz w:val="24"/>
                <w:szCs w:val="24"/>
              </w:rPr>
              <w:t xml:space="preserve">требованиями </w:t>
            </w:r>
            <w:r w:rsidR="006F092C" w:rsidRPr="001F5257">
              <w:rPr>
                <w:rFonts w:ascii="Times New Roman" w:hAnsi="Times New Roman" w:cs="Times New Roman"/>
                <w:sz w:val="24"/>
                <w:szCs w:val="24"/>
              </w:rPr>
              <w:t>Заказчика</w:t>
            </w:r>
            <w:r w:rsidR="002F3454" w:rsidRPr="001F5257">
              <w:rPr>
                <w:rFonts w:ascii="Times New Roman" w:hAnsi="Times New Roman" w:cs="Times New Roman"/>
                <w:sz w:val="24"/>
                <w:szCs w:val="24"/>
              </w:rPr>
              <w:t xml:space="preserve">. </w:t>
            </w:r>
          </w:p>
          <w:p w:rsidR="002F3454" w:rsidRPr="001F5257" w:rsidRDefault="00EE6302" w:rsidP="002F3454">
            <w:pPr>
              <w:pStyle w:val="a8"/>
              <w:tabs>
                <w:tab w:val="clear" w:pos="1980"/>
              </w:tabs>
              <w:ind w:left="0" w:firstLine="0"/>
              <w:jc w:val="left"/>
            </w:pPr>
            <w:r w:rsidRPr="001F5257">
              <w:rPr>
                <w:b/>
              </w:rPr>
              <w:t>4</w:t>
            </w:r>
            <w:r w:rsidR="002F3454" w:rsidRPr="001F5257">
              <w:rPr>
                <w:b/>
              </w:rPr>
              <w:t>.</w:t>
            </w:r>
            <w:r w:rsidR="002F3454" w:rsidRPr="001F5257">
              <w:t xml:space="preserve"> В случае, если Победитель в срок, предусмотренный п.</w:t>
            </w:r>
            <w:r w:rsidR="009C3F25" w:rsidRPr="001F5257">
              <w:t>2</w:t>
            </w:r>
            <w:r w:rsidR="002F3454" w:rsidRPr="001F5257">
              <w:t>, не заключит Договор на условиях, определенных Документацией, закупочная комиссия признает Победителя уклонившимся от заключения Договора.</w:t>
            </w:r>
          </w:p>
          <w:p w:rsidR="002F3454" w:rsidRPr="001F5257" w:rsidRDefault="00EE6302" w:rsidP="002F3454">
            <w:pPr>
              <w:pStyle w:val="a8"/>
              <w:tabs>
                <w:tab w:val="clear" w:pos="1980"/>
              </w:tabs>
              <w:ind w:left="0" w:firstLine="0"/>
              <w:jc w:val="left"/>
            </w:pPr>
            <w:bookmarkStart w:id="3" w:name="_Toc169603555"/>
            <w:bookmarkStart w:id="4" w:name="_Toc171315563"/>
            <w:r w:rsidRPr="001F5257">
              <w:rPr>
                <w:b/>
              </w:rPr>
              <w:t>5</w:t>
            </w:r>
            <w:r w:rsidR="002F3454" w:rsidRPr="001F5257">
              <w:rPr>
                <w:b/>
              </w:rPr>
              <w:t>.</w:t>
            </w:r>
            <w:r w:rsidR="002F3454" w:rsidRPr="001F5257">
              <w:t xml:space="preserve">  В случае, если Победитель признан уклонившимся от заключения Договора, </w:t>
            </w:r>
            <w:r w:rsidR="00B10406" w:rsidRPr="001F5257">
              <w:t>Заказчик</w:t>
            </w:r>
            <w:r w:rsidR="00CD05BC">
              <w:t xml:space="preserve"> вправе заключить договор с </w:t>
            </w:r>
            <w:r w:rsidR="002F3454" w:rsidRPr="001F5257">
              <w:t>участником, занявшим при проведении Зап</w:t>
            </w:r>
            <w:r w:rsidR="00CD05BC">
              <w:t xml:space="preserve">роса предложений </w:t>
            </w:r>
            <w:r w:rsidR="002F3454" w:rsidRPr="001F5257">
              <w:t>второе место.</w:t>
            </w:r>
          </w:p>
          <w:p w:rsidR="002F3454" w:rsidRPr="001F5257" w:rsidRDefault="00EE6302" w:rsidP="002F3454">
            <w:pPr>
              <w:pStyle w:val="a8"/>
              <w:tabs>
                <w:tab w:val="clear" w:pos="1980"/>
              </w:tabs>
              <w:ind w:left="0" w:firstLine="0"/>
              <w:jc w:val="left"/>
            </w:pPr>
            <w:r w:rsidRPr="001F5257">
              <w:rPr>
                <w:b/>
              </w:rPr>
              <w:t>6</w:t>
            </w:r>
            <w:r w:rsidR="002F3454" w:rsidRPr="001F5257">
              <w:rPr>
                <w:b/>
              </w:rPr>
              <w:t>.</w:t>
            </w:r>
            <w:r w:rsidR="002F3454" w:rsidRPr="001F5257">
              <w:t xml:space="preserve">  В случае, если запрос предложений признан несостоявшимся и Договор не </w:t>
            </w:r>
            <w:r w:rsidR="0007013B" w:rsidRPr="001F5257">
              <w:t>заключен в срок, установленный д</w:t>
            </w:r>
            <w:r w:rsidR="002F3454" w:rsidRPr="001F5257">
              <w:t xml:space="preserve">окументацией, </w:t>
            </w:r>
            <w:r w:rsidR="0007013B" w:rsidRPr="001F5257">
              <w:t xml:space="preserve">Заказчик </w:t>
            </w:r>
            <w:r w:rsidR="002F3454" w:rsidRPr="001F5257">
              <w:t xml:space="preserve">вправе: </w:t>
            </w:r>
            <w:bookmarkEnd w:id="3"/>
            <w:bookmarkEnd w:id="4"/>
          </w:p>
          <w:p w:rsidR="002F3454" w:rsidRPr="001F5257"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отказаться от проведения повторной процедуры закупки, в случае если утрачена потребность в закупке предполагаемого предмета договора;</w:t>
            </w:r>
          </w:p>
          <w:p w:rsidR="002F3454" w:rsidRPr="001F5257"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объявить о проведении повторного запроса предложений. При этом </w:t>
            </w:r>
            <w:r w:rsidR="0007013B" w:rsidRPr="001F5257">
              <w:rPr>
                <w:rFonts w:ascii="Times New Roman" w:hAnsi="Times New Roman" w:cs="Times New Roman"/>
                <w:sz w:val="24"/>
                <w:szCs w:val="24"/>
              </w:rPr>
              <w:t>Заказчик</w:t>
            </w:r>
            <w:r w:rsidRPr="001F5257">
              <w:rPr>
                <w:rFonts w:ascii="Times New Roman" w:hAnsi="Times New Roman" w:cs="Times New Roman"/>
                <w:sz w:val="24"/>
                <w:szCs w:val="24"/>
              </w:rPr>
              <w:t xml:space="preserve"> вправе изменить условия запроса предложений;</w:t>
            </w:r>
          </w:p>
          <w:p w:rsidR="002F3454" w:rsidRPr="001F5257" w:rsidRDefault="002F3454" w:rsidP="00E52E39">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за</w:t>
            </w:r>
            <w:r w:rsidR="008A66C2" w:rsidRPr="001F5257">
              <w:rPr>
                <w:rFonts w:ascii="Times New Roman" w:hAnsi="Times New Roman" w:cs="Times New Roman"/>
                <w:sz w:val="24"/>
                <w:szCs w:val="24"/>
              </w:rPr>
              <w:t>ключить договор с единственным Поставщиком (Исполнителем, П</w:t>
            </w:r>
            <w:r w:rsidRPr="001F5257">
              <w:rPr>
                <w:rFonts w:ascii="Times New Roman" w:hAnsi="Times New Roman" w:cs="Times New Roman"/>
                <w:sz w:val="24"/>
                <w:szCs w:val="24"/>
              </w:rPr>
              <w:t>одрядчиком).</w:t>
            </w:r>
          </w:p>
        </w:tc>
      </w:tr>
    </w:tbl>
    <w:p w:rsidR="00657D04" w:rsidRPr="001F5257" w:rsidRDefault="00657D04" w:rsidP="00657D04">
      <w:pPr>
        <w:jc w:val="both"/>
        <w:rPr>
          <w:rFonts w:ascii="Times New Roman" w:hAnsi="Times New Roman" w:cs="Times New Roman"/>
          <w:sz w:val="24"/>
          <w:szCs w:val="24"/>
        </w:rPr>
      </w:pPr>
    </w:p>
    <w:p w:rsidR="007D7F70" w:rsidRPr="001F5257" w:rsidRDefault="007D7F70" w:rsidP="00F34A35">
      <w:pPr>
        <w:jc w:val="both"/>
        <w:rPr>
          <w:rFonts w:ascii="Times New Roman" w:hAnsi="Times New Roman" w:cs="Times New Roman"/>
          <w:sz w:val="24"/>
          <w:szCs w:val="24"/>
        </w:rPr>
      </w:pPr>
    </w:p>
    <w:sectPr w:rsidR="007D7F70" w:rsidRPr="001F5257" w:rsidSect="006E3EDF">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7.25pt;visibility:visible;mso-wrap-style:square" o:bullet="t">
        <v:imagedata r:id="rId1" o:title="" chromakey="white"/>
      </v:shape>
    </w:pict>
  </w:numPicBullet>
  <w:abstractNum w:abstractNumId="0">
    <w:nsid w:val="442C0B14"/>
    <w:multiLevelType w:val="hybridMultilevel"/>
    <w:tmpl w:val="734832A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
    <w:nsid w:val="72824501"/>
    <w:multiLevelType w:val="hybridMultilevel"/>
    <w:tmpl w:val="D032A1A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62A33"/>
    <w:rsid w:val="00020115"/>
    <w:rsid w:val="00023013"/>
    <w:rsid w:val="00030EDD"/>
    <w:rsid w:val="00034A5B"/>
    <w:rsid w:val="00040B4F"/>
    <w:rsid w:val="000425DB"/>
    <w:rsid w:val="00042684"/>
    <w:rsid w:val="00043870"/>
    <w:rsid w:val="00043BA0"/>
    <w:rsid w:val="00054C49"/>
    <w:rsid w:val="00062BEA"/>
    <w:rsid w:val="0006524D"/>
    <w:rsid w:val="0007013B"/>
    <w:rsid w:val="00073736"/>
    <w:rsid w:val="00074B58"/>
    <w:rsid w:val="000778B1"/>
    <w:rsid w:val="000841DD"/>
    <w:rsid w:val="00090E1E"/>
    <w:rsid w:val="00097D7A"/>
    <w:rsid w:val="000A5776"/>
    <w:rsid w:val="000B0CED"/>
    <w:rsid w:val="000B4949"/>
    <w:rsid w:val="000B5BAE"/>
    <w:rsid w:val="000C5320"/>
    <w:rsid w:val="000C5944"/>
    <w:rsid w:val="000E66B1"/>
    <w:rsid w:val="000F7FB5"/>
    <w:rsid w:val="001057CA"/>
    <w:rsid w:val="00106BE7"/>
    <w:rsid w:val="00106CA0"/>
    <w:rsid w:val="001147F6"/>
    <w:rsid w:val="001179A9"/>
    <w:rsid w:val="00122D9C"/>
    <w:rsid w:val="00126330"/>
    <w:rsid w:val="0013484F"/>
    <w:rsid w:val="00150089"/>
    <w:rsid w:val="001517A5"/>
    <w:rsid w:val="00153346"/>
    <w:rsid w:val="0015371D"/>
    <w:rsid w:val="00157FD0"/>
    <w:rsid w:val="00164450"/>
    <w:rsid w:val="00166CBD"/>
    <w:rsid w:val="00166CC6"/>
    <w:rsid w:val="001710ED"/>
    <w:rsid w:val="001733A5"/>
    <w:rsid w:val="001833E2"/>
    <w:rsid w:val="001A6BAA"/>
    <w:rsid w:val="001B3641"/>
    <w:rsid w:val="001B43C7"/>
    <w:rsid w:val="001B6072"/>
    <w:rsid w:val="001C65EA"/>
    <w:rsid w:val="001D0102"/>
    <w:rsid w:val="001D0A85"/>
    <w:rsid w:val="001D3E79"/>
    <w:rsid w:val="001E1C60"/>
    <w:rsid w:val="001E2784"/>
    <w:rsid w:val="001E2A79"/>
    <w:rsid w:val="001E2E3D"/>
    <w:rsid w:val="001F1985"/>
    <w:rsid w:val="001F2BCF"/>
    <w:rsid w:val="001F4E89"/>
    <w:rsid w:val="001F5257"/>
    <w:rsid w:val="001F6CB6"/>
    <w:rsid w:val="001F77AA"/>
    <w:rsid w:val="00200604"/>
    <w:rsid w:val="00203F25"/>
    <w:rsid w:val="00206CB2"/>
    <w:rsid w:val="0020707E"/>
    <w:rsid w:val="00212C31"/>
    <w:rsid w:val="00220320"/>
    <w:rsid w:val="002203DC"/>
    <w:rsid w:val="00226F9A"/>
    <w:rsid w:val="00230E45"/>
    <w:rsid w:val="00230EEA"/>
    <w:rsid w:val="0023406D"/>
    <w:rsid w:val="00237FF3"/>
    <w:rsid w:val="00240118"/>
    <w:rsid w:val="0025008D"/>
    <w:rsid w:val="00253E59"/>
    <w:rsid w:val="00255339"/>
    <w:rsid w:val="00272DD7"/>
    <w:rsid w:val="00272E58"/>
    <w:rsid w:val="00275A30"/>
    <w:rsid w:val="0029105D"/>
    <w:rsid w:val="00294A81"/>
    <w:rsid w:val="0029592A"/>
    <w:rsid w:val="002A0BE7"/>
    <w:rsid w:val="002C01C0"/>
    <w:rsid w:val="002C1F1C"/>
    <w:rsid w:val="002C37CF"/>
    <w:rsid w:val="002D40ED"/>
    <w:rsid w:val="002D585D"/>
    <w:rsid w:val="002F3454"/>
    <w:rsid w:val="002F7917"/>
    <w:rsid w:val="00302F3A"/>
    <w:rsid w:val="00315A13"/>
    <w:rsid w:val="00317FA9"/>
    <w:rsid w:val="00323BB4"/>
    <w:rsid w:val="00324652"/>
    <w:rsid w:val="003247C7"/>
    <w:rsid w:val="003262AA"/>
    <w:rsid w:val="00337226"/>
    <w:rsid w:val="003438C4"/>
    <w:rsid w:val="0034540F"/>
    <w:rsid w:val="00360F60"/>
    <w:rsid w:val="003612D8"/>
    <w:rsid w:val="00361B8E"/>
    <w:rsid w:val="00361D50"/>
    <w:rsid w:val="003723B7"/>
    <w:rsid w:val="00372D19"/>
    <w:rsid w:val="00377ECF"/>
    <w:rsid w:val="00381114"/>
    <w:rsid w:val="003923B9"/>
    <w:rsid w:val="00392B19"/>
    <w:rsid w:val="00394F04"/>
    <w:rsid w:val="00395473"/>
    <w:rsid w:val="003A7090"/>
    <w:rsid w:val="003B1C0B"/>
    <w:rsid w:val="003B46FE"/>
    <w:rsid w:val="003C02DF"/>
    <w:rsid w:val="003C2968"/>
    <w:rsid w:val="003C3ACB"/>
    <w:rsid w:val="003C4002"/>
    <w:rsid w:val="003C41C4"/>
    <w:rsid w:val="003C65D7"/>
    <w:rsid w:val="003D007F"/>
    <w:rsid w:val="003D1ECB"/>
    <w:rsid w:val="003D6330"/>
    <w:rsid w:val="003D70B5"/>
    <w:rsid w:val="003D7974"/>
    <w:rsid w:val="003E406B"/>
    <w:rsid w:val="003E6E58"/>
    <w:rsid w:val="003F201B"/>
    <w:rsid w:val="003F4391"/>
    <w:rsid w:val="00400A37"/>
    <w:rsid w:val="004035DA"/>
    <w:rsid w:val="004125E1"/>
    <w:rsid w:val="00424AE0"/>
    <w:rsid w:val="00425CDD"/>
    <w:rsid w:val="00432047"/>
    <w:rsid w:val="0043713E"/>
    <w:rsid w:val="00440F1F"/>
    <w:rsid w:val="004413AE"/>
    <w:rsid w:val="004468CD"/>
    <w:rsid w:val="00447EAE"/>
    <w:rsid w:val="00462221"/>
    <w:rsid w:val="00462B09"/>
    <w:rsid w:val="004660EC"/>
    <w:rsid w:val="004739C1"/>
    <w:rsid w:val="00476A2E"/>
    <w:rsid w:val="0048155D"/>
    <w:rsid w:val="00481589"/>
    <w:rsid w:val="00481B31"/>
    <w:rsid w:val="00482EBF"/>
    <w:rsid w:val="004A2B93"/>
    <w:rsid w:val="004A3D35"/>
    <w:rsid w:val="004A5305"/>
    <w:rsid w:val="004A60D8"/>
    <w:rsid w:val="004C1109"/>
    <w:rsid w:val="004C2314"/>
    <w:rsid w:val="004C2352"/>
    <w:rsid w:val="004C4CAE"/>
    <w:rsid w:val="004D267D"/>
    <w:rsid w:val="004D6AE4"/>
    <w:rsid w:val="004E0A20"/>
    <w:rsid w:val="004E2898"/>
    <w:rsid w:val="004E4A5D"/>
    <w:rsid w:val="004E57CB"/>
    <w:rsid w:val="00502150"/>
    <w:rsid w:val="00503183"/>
    <w:rsid w:val="00503581"/>
    <w:rsid w:val="0052413A"/>
    <w:rsid w:val="005257C9"/>
    <w:rsid w:val="00532CE6"/>
    <w:rsid w:val="00540F30"/>
    <w:rsid w:val="00541763"/>
    <w:rsid w:val="0054545A"/>
    <w:rsid w:val="00551709"/>
    <w:rsid w:val="005541B5"/>
    <w:rsid w:val="0055583A"/>
    <w:rsid w:val="00556787"/>
    <w:rsid w:val="00557E51"/>
    <w:rsid w:val="00566771"/>
    <w:rsid w:val="00582678"/>
    <w:rsid w:val="00587669"/>
    <w:rsid w:val="00596DB8"/>
    <w:rsid w:val="005A5F9D"/>
    <w:rsid w:val="005B333B"/>
    <w:rsid w:val="005B5724"/>
    <w:rsid w:val="005B5767"/>
    <w:rsid w:val="005C0E10"/>
    <w:rsid w:val="005C295C"/>
    <w:rsid w:val="005C2B3A"/>
    <w:rsid w:val="005C5042"/>
    <w:rsid w:val="005D1165"/>
    <w:rsid w:val="005D2355"/>
    <w:rsid w:val="005D71FE"/>
    <w:rsid w:val="005E1968"/>
    <w:rsid w:val="005F3BB9"/>
    <w:rsid w:val="005F6C13"/>
    <w:rsid w:val="00612752"/>
    <w:rsid w:val="00612CF1"/>
    <w:rsid w:val="00613821"/>
    <w:rsid w:val="006220D6"/>
    <w:rsid w:val="00625BF8"/>
    <w:rsid w:val="00646543"/>
    <w:rsid w:val="00655BB5"/>
    <w:rsid w:val="00657D04"/>
    <w:rsid w:val="00664EB2"/>
    <w:rsid w:val="00671C0B"/>
    <w:rsid w:val="00674AB5"/>
    <w:rsid w:val="0067766A"/>
    <w:rsid w:val="00684572"/>
    <w:rsid w:val="006A0192"/>
    <w:rsid w:val="006A0C9D"/>
    <w:rsid w:val="006A2338"/>
    <w:rsid w:val="006B1B38"/>
    <w:rsid w:val="006B3D58"/>
    <w:rsid w:val="006B4257"/>
    <w:rsid w:val="006B6EE2"/>
    <w:rsid w:val="006B6F94"/>
    <w:rsid w:val="006C0996"/>
    <w:rsid w:val="006C4415"/>
    <w:rsid w:val="006D47A2"/>
    <w:rsid w:val="006D7FA7"/>
    <w:rsid w:val="006E0DF5"/>
    <w:rsid w:val="006E2060"/>
    <w:rsid w:val="006E3940"/>
    <w:rsid w:val="006E3EDF"/>
    <w:rsid w:val="006E60D8"/>
    <w:rsid w:val="006E7F66"/>
    <w:rsid w:val="006F092C"/>
    <w:rsid w:val="006F0E6D"/>
    <w:rsid w:val="006F2F07"/>
    <w:rsid w:val="006F73E1"/>
    <w:rsid w:val="00704C1E"/>
    <w:rsid w:val="00720D22"/>
    <w:rsid w:val="00721E94"/>
    <w:rsid w:val="00741102"/>
    <w:rsid w:val="0074112F"/>
    <w:rsid w:val="007448D8"/>
    <w:rsid w:val="007503A7"/>
    <w:rsid w:val="007577B8"/>
    <w:rsid w:val="00761ED7"/>
    <w:rsid w:val="00762A59"/>
    <w:rsid w:val="00763B93"/>
    <w:rsid w:val="00773128"/>
    <w:rsid w:val="00774943"/>
    <w:rsid w:val="00775AAD"/>
    <w:rsid w:val="00776EC1"/>
    <w:rsid w:val="007826FC"/>
    <w:rsid w:val="00785B9E"/>
    <w:rsid w:val="007866A4"/>
    <w:rsid w:val="007A0CCA"/>
    <w:rsid w:val="007B6BE6"/>
    <w:rsid w:val="007C0E5C"/>
    <w:rsid w:val="007C1970"/>
    <w:rsid w:val="007C437E"/>
    <w:rsid w:val="007C7213"/>
    <w:rsid w:val="007C7F0F"/>
    <w:rsid w:val="007D32C3"/>
    <w:rsid w:val="007D4F5C"/>
    <w:rsid w:val="007D5405"/>
    <w:rsid w:val="007D7F70"/>
    <w:rsid w:val="007E3047"/>
    <w:rsid w:val="007E3CF4"/>
    <w:rsid w:val="007E5705"/>
    <w:rsid w:val="007E5AF4"/>
    <w:rsid w:val="0080701F"/>
    <w:rsid w:val="00812070"/>
    <w:rsid w:val="0081363B"/>
    <w:rsid w:val="0081569F"/>
    <w:rsid w:val="00816368"/>
    <w:rsid w:val="00817595"/>
    <w:rsid w:val="00822C99"/>
    <w:rsid w:val="008230DA"/>
    <w:rsid w:val="00825C7B"/>
    <w:rsid w:val="00830546"/>
    <w:rsid w:val="00832076"/>
    <w:rsid w:val="0083441E"/>
    <w:rsid w:val="00836AE5"/>
    <w:rsid w:val="00846AA8"/>
    <w:rsid w:val="00850210"/>
    <w:rsid w:val="00851755"/>
    <w:rsid w:val="00852AE5"/>
    <w:rsid w:val="008537C6"/>
    <w:rsid w:val="00860A5B"/>
    <w:rsid w:val="00860F78"/>
    <w:rsid w:val="00862A33"/>
    <w:rsid w:val="00873315"/>
    <w:rsid w:val="008746F9"/>
    <w:rsid w:val="00874A80"/>
    <w:rsid w:val="00875B51"/>
    <w:rsid w:val="008827F5"/>
    <w:rsid w:val="008842C2"/>
    <w:rsid w:val="00892340"/>
    <w:rsid w:val="0089264B"/>
    <w:rsid w:val="00897DF8"/>
    <w:rsid w:val="008A335E"/>
    <w:rsid w:val="008A4E22"/>
    <w:rsid w:val="008A540E"/>
    <w:rsid w:val="008A66C2"/>
    <w:rsid w:val="008A7BCE"/>
    <w:rsid w:val="008A7E43"/>
    <w:rsid w:val="008B65BB"/>
    <w:rsid w:val="008B75E2"/>
    <w:rsid w:val="008C5CB9"/>
    <w:rsid w:val="008D2523"/>
    <w:rsid w:val="008D4793"/>
    <w:rsid w:val="008D72A7"/>
    <w:rsid w:val="008D77D9"/>
    <w:rsid w:val="008E5355"/>
    <w:rsid w:val="008F3109"/>
    <w:rsid w:val="009050F6"/>
    <w:rsid w:val="00915658"/>
    <w:rsid w:val="00915E5F"/>
    <w:rsid w:val="00916644"/>
    <w:rsid w:val="00921489"/>
    <w:rsid w:val="009231EF"/>
    <w:rsid w:val="00932E37"/>
    <w:rsid w:val="009339C4"/>
    <w:rsid w:val="00935681"/>
    <w:rsid w:val="009375B6"/>
    <w:rsid w:val="00941AE7"/>
    <w:rsid w:val="00946844"/>
    <w:rsid w:val="0095022D"/>
    <w:rsid w:val="0095063F"/>
    <w:rsid w:val="009553F0"/>
    <w:rsid w:val="00956282"/>
    <w:rsid w:val="00960D00"/>
    <w:rsid w:val="00963538"/>
    <w:rsid w:val="00974FB4"/>
    <w:rsid w:val="00984F3A"/>
    <w:rsid w:val="00986D72"/>
    <w:rsid w:val="00987B29"/>
    <w:rsid w:val="00987E92"/>
    <w:rsid w:val="00995C02"/>
    <w:rsid w:val="00995FDD"/>
    <w:rsid w:val="009A1F7C"/>
    <w:rsid w:val="009A1F92"/>
    <w:rsid w:val="009A2DBD"/>
    <w:rsid w:val="009B6853"/>
    <w:rsid w:val="009C2084"/>
    <w:rsid w:val="009C3F25"/>
    <w:rsid w:val="009D001C"/>
    <w:rsid w:val="009D11E2"/>
    <w:rsid w:val="009D6EC9"/>
    <w:rsid w:val="009E2D77"/>
    <w:rsid w:val="009E77EC"/>
    <w:rsid w:val="009E77F0"/>
    <w:rsid w:val="009F2B67"/>
    <w:rsid w:val="009F70B9"/>
    <w:rsid w:val="009F771F"/>
    <w:rsid w:val="009F7B8C"/>
    <w:rsid w:val="00A01966"/>
    <w:rsid w:val="00A049CD"/>
    <w:rsid w:val="00A061DA"/>
    <w:rsid w:val="00A1031C"/>
    <w:rsid w:val="00A124E3"/>
    <w:rsid w:val="00A169B1"/>
    <w:rsid w:val="00A21879"/>
    <w:rsid w:val="00A22FCB"/>
    <w:rsid w:val="00A27CFD"/>
    <w:rsid w:val="00A3006E"/>
    <w:rsid w:val="00A314FA"/>
    <w:rsid w:val="00A3402C"/>
    <w:rsid w:val="00A3564C"/>
    <w:rsid w:val="00A51A8D"/>
    <w:rsid w:val="00A67ACD"/>
    <w:rsid w:val="00A7095B"/>
    <w:rsid w:val="00A7390E"/>
    <w:rsid w:val="00A831DE"/>
    <w:rsid w:val="00A85164"/>
    <w:rsid w:val="00A8545D"/>
    <w:rsid w:val="00A8581C"/>
    <w:rsid w:val="00A8605F"/>
    <w:rsid w:val="00A90DC2"/>
    <w:rsid w:val="00AA0792"/>
    <w:rsid w:val="00AA443C"/>
    <w:rsid w:val="00AA616E"/>
    <w:rsid w:val="00AB23EB"/>
    <w:rsid w:val="00AB27B9"/>
    <w:rsid w:val="00AB58AD"/>
    <w:rsid w:val="00AC34A7"/>
    <w:rsid w:val="00AC660B"/>
    <w:rsid w:val="00AC67A9"/>
    <w:rsid w:val="00AD26F0"/>
    <w:rsid w:val="00AE0B8C"/>
    <w:rsid w:val="00AE2FBF"/>
    <w:rsid w:val="00AF2067"/>
    <w:rsid w:val="00AF46C8"/>
    <w:rsid w:val="00AF797B"/>
    <w:rsid w:val="00B03039"/>
    <w:rsid w:val="00B10406"/>
    <w:rsid w:val="00B12F5C"/>
    <w:rsid w:val="00B16F05"/>
    <w:rsid w:val="00B23533"/>
    <w:rsid w:val="00B30C4D"/>
    <w:rsid w:val="00B3415E"/>
    <w:rsid w:val="00B348D9"/>
    <w:rsid w:val="00B3490E"/>
    <w:rsid w:val="00B44D43"/>
    <w:rsid w:val="00B45F0D"/>
    <w:rsid w:val="00B46E1C"/>
    <w:rsid w:val="00B55A94"/>
    <w:rsid w:val="00B701DF"/>
    <w:rsid w:val="00B705B0"/>
    <w:rsid w:val="00B7278E"/>
    <w:rsid w:val="00B735F9"/>
    <w:rsid w:val="00B8231D"/>
    <w:rsid w:val="00B87A61"/>
    <w:rsid w:val="00BA5383"/>
    <w:rsid w:val="00BB5009"/>
    <w:rsid w:val="00BC294B"/>
    <w:rsid w:val="00BD517D"/>
    <w:rsid w:val="00BD51DE"/>
    <w:rsid w:val="00BF04F2"/>
    <w:rsid w:val="00C01D86"/>
    <w:rsid w:val="00C27D98"/>
    <w:rsid w:val="00C31625"/>
    <w:rsid w:val="00C34823"/>
    <w:rsid w:val="00C36372"/>
    <w:rsid w:val="00C36BF7"/>
    <w:rsid w:val="00C56E5E"/>
    <w:rsid w:val="00C63BF4"/>
    <w:rsid w:val="00C66E93"/>
    <w:rsid w:val="00C719ED"/>
    <w:rsid w:val="00C753EC"/>
    <w:rsid w:val="00C759CC"/>
    <w:rsid w:val="00C83731"/>
    <w:rsid w:val="00CA17B9"/>
    <w:rsid w:val="00CA4E6D"/>
    <w:rsid w:val="00CB0A15"/>
    <w:rsid w:val="00CB76CD"/>
    <w:rsid w:val="00CB7E08"/>
    <w:rsid w:val="00CC16CA"/>
    <w:rsid w:val="00CC25D9"/>
    <w:rsid w:val="00CD028A"/>
    <w:rsid w:val="00CD05BC"/>
    <w:rsid w:val="00CD335E"/>
    <w:rsid w:val="00CD5344"/>
    <w:rsid w:val="00CD64CA"/>
    <w:rsid w:val="00CE0494"/>
    <w:rsid w:val="00CE0BB2"/>
    <w:rsid w:val="00CE3637"/>
    <w:rsid w:val="00D01945"/>
    <w:rsid w:val="00D0487E"/>
    <w:rsid w:val="00D13DD6"/>
    <w:rsid w:val="00D15C66"/>
    <w:rsid w:val="00D31504"/>
    <w:rsid w:val="00D40B7E"/>
    <w:rsid w:val="00D42B97"/>
    <w:rsid w:val="00D42CB1"/>
    <w:rsid w:val="00D513B9"/>
    <w:rsid w:val="00D54073"/>
    <w:rsid w:val="00D6322A"/>
    <w:rsid w:val="00D66A61"/>
    <w:rsid w:val="00D66AE1"/>
    <w:rsid w:val="00D716CD"/>
    <w:rsid w:val="00D73298"/>
    <w:rsid w:val="00D8188A"/>
    <w:rsid w:val="00D96C20"/>
    <w:rsid w:val="00DB6E44"/>
    <w:rsid w:val="00DC2D27"/>
    <w:rsid w:val="00DD2304"/>
    <w:rsid w:val="00DD5506"/>
    <w:rsid w:val="00DD6338"/>
    <w:rsid w:val="00DE548B"/>
    <w:rsid w:val="00DF0889"/>
    <w:rsid w:val="00DF1247"/>
    <w:rsid w:val="00DF69EE"/>
    <w:rsid w:val="00E02892"/>
    <w:rsid w:val="00E03291"/>
    <w:rsid w:val="00E0566E"/>
    <w:rsid w:val="00E06040"/>
    <w:rsid w:val="00E12234"/>
    <w:rsid w:val="00E131EF"/>
    <w:rsid w:val="00E165D7"/>
    <w:rsid w:val="00E21998"/>
    <w:rsid w:val="00E22BA6"/>
    <w:rsid w:val="00E2478B"/>
    <w:rsid w:val="00E308B8"/>
    <w:rsid w:val="00E327F1"/>
    <w:rsid w:val="00E35E46"/>
    <w:rsid w:val="00E44E91"/>
    <w:rsid w:val="00E4539C"/>
    <w:rsid w:val="00E52E39"/>
    <w:rsid w:val="00E61A39"/>
    <w:rsid w:val="00E74B22"/>
    <w:rsid w:val="00E81559"/>
    <w:rsid w:val="00E81881"/>
    <w:rsid w:val="00E81B37"/>
    <w:rsid w:val="00E85899"/>
    <w:rsid w:val="00E86E2C"/>
    <w:rsid w:val="00E90A20"/>
    <w:rsid w:val="00E94B8F"/>
    <w:rsid w:val="00E96B6B"/>
    <w:rsid w:val="00EA7A05"/>
    <w:rsid w:val="00EB65BD"/>
    <w:rsid w:val="00EB6614"/>
    <w:rsid w:val="00EB668D"/>
    <w:rsid w:val="00EC2955"/>
    <w:rsid w:val="00EC2A13"/>
    <w:rsid w:val="00EC31C7"/>
    <w:rsid w:val="00ED2333"/>
    <w:rsid w:val="00ED2FA5"/>
    <w:rsid w:val="00ED3F80"/>
    <w:rsid w:val="00ED7DC0"/>
    <w:rsid w:val="00EE29E8"/>
    <w:rsid w:val="00EE2F0C"/>
    <w:rsid w:val="00EE4161"/>
    <w:rsid w:val="00EE5985"/>
    <w:rsid w:val="00EE6302"/>
    <w:rsid w:val="00EE6F67"/>
    <w:rsid w:val="00EE7E90"/>
    <w:rsid w:val="00EF3A55"/>
    <w:rsid w:val="00EF78A1"/>
    <w:rsid w:val="00F02839"/>
    <w:rsid w:val="00F04EF7"/>
    <w:rsid w:val="00F06820"/>
    <w:rsid w:val="00F072F8"/>
    <w:rsid w:val="00F074F3"/>
    <w:rsid w:val="00F117FA"/>
    <w:rsid w:val="00F15BD4"/>
    <w:rsid w:val="00F1704D"/>
    <w:rsid w:val="00F176CD"/>
    <w:rsid w:val="00F212E0"/>
    <w:rsid w:val="00F23E61"/>
    <w:rsid w:val="00F24891"/>
    <w:rsid w:val="00F26061"/>
    <w:rsid w:val="00F312B7"/>
    <w:rsid w:val="00F34A35"/>
    <w:rsid w:val="00F351FF"/>
    <w:rsid w:val="00F35FAF"/>
    <w:rsid w:val="00F37DCC"/>
    <w:rsid w:val="00F45568"/>
    <w:rsid w:val="00F50E16"/>
    <w:rsid w:val="00F51526"/>
    <w:rsid w:val="00F51D00"/>
    <w:rsid w:val="00F52B24"/>
    <w:rsid w:val="00F62581"/>
    <w:rsid w:val="00F6277F"/>
    <w:rsid w:val="00F66D77"/>
    <w:rsid w:val="00F913C2"/>
    <w:rsid w:val="00FA0C05"/>
    <w:rsid w:val="00FA5822"/>
    <w:rsid w:val="00FB4EE9"/>
    <w:rsid w:val="00FD1C0C"/>
    <w:rsid w:val="00FD3B61"/>
    <w:rsid w:val="00FE2137"/>
    <w:rsid w:val="00FF795C"/>
    <w:rsid w:val="00FF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58DD550-7BA3-4067-BF2B-A5F4CC34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A"/>
  </w:style>
  <w:style w:type="paragraph" w:styleId="1">
    <w:name w:val="heading 1"/>
    <w:basedOn w:val="a"/>
    <w:next w:val="a"/>
    <w:link w:val="10"/>
    <w:qFormat/>
    <w:rsid w:val="00862A3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782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33"/>
    <w:rPr>
      <w:rFonts w:ascii="Arial" w:eastAsia="Times New Roman" w:hAnsi="Arial" w:cs="Arial"/>
      <w:b/>
      <w:bCs/>
      <w:kern w:val="32"/>
      <w:sz w:val="32"/>
      <w:szCs w:val="32"/>
    </w:rPr>
  </w:style>
  <w:style w:type="character" w:customStyle="1" w:styleId="ConsNormal">
    <w:name w:val="ConsNormal Знак"/>
    <w:link w:val="ConsNormal0"/>
    <w:locked/>
    <w:rsid w:val="00862A33"/>
    <w:rPr>
      <w:rFonts w:ascii="Arial" w:hAnsi="Arial" w:cs="Arial"/>
    </w:rPr>
  </w:style>
  <w:style w:type="paragraph" w:customStyle="1" w:styleId="ConsNormal0">
    <w:name w:val="ConsNormal"/>
    <w:link w:val="ConsNormal"/>
    <w:rsid w:val="00862A33"/>
    <w:pPr>
      <w:widowControl w:val="0"/>
      <w:autoSpaceDE w:val="0"/>
      <w:autoSpaceDN w:val="0"/>
      <w:adjustRightInd w:val="0"/>
      <w:spacing w:after="0" w:line="240" w:lineRule="auto"/>
      <w:ind w:firstLine="720"/>
    </w:pPr>
    <w:rPr>
      <w:rFonts w:ascii="Arial" w:hAnsi="Arial" w:cs="Arial"/>
    </w:rPr>
  </w:style>
  <w:style w:type="character" w:customStyle="1" w:styleId="3">
    <w:name w:val="Стиль3 Знак"/>
    <w:link w:val="30"/>
    <w:locked/>
    <w:rsid w:val="00862A33"/>
    <w:rPr>
      <w:sz w:val="24"/>
    </w:rPr>
  </w:style>
  <w:style w:type="paragraph" w:customStyle="1" w:styleId="30">
    <w:name w:val="Стиль3"/>
    <w:basedOn w:val="21"/>
    <w:link w:val="3"/>
    <w:rsid w:val="00862A33"/>
    <w:pPr>
      <w:widowControl w:val="0"/>
      <w:tabs>
        <w:tab w:val="num" w:pos="360"/>
      </w:tabs>
      <w:adjustRightInd w:val="0"/>
      <w:spacing w:after="0" w:line="240" w:lineRule="auto"/>
      <w:jc w:val="both"/>
    </w:pPr>
    <w:rPr>
      <w:sz w:val="24"/>
    </w:rPr>
  </w:style>
  <w:style w:type="paragraph" w:customStyle="1" w:styleId="31">
    <w:name w:val="Стиль3 Знак Знак"/>
    <w:basedOn w:val="21"/>
    <w:rsid w:val="00862A33"/>
    <w:pPr>
      <w:widowControl w:val="0"/>
      <w:tabs>
        <w:tab w:val="num" w:pos="937"/>
      </w:tabs>
      <w:adjustRightInd w:val="0"/>
      <w:spacing w:after="0" w:line="240" w:lineRule="auto"/>
      <w:ind w:left="710"/>
      <w:jc w:val="both"/>
    </w:pPr>
    <w:rPr>
      <w:rFonts w:ascii="Calibri" w:eastAsia="Times New Roman" w:hAnsi="Calibri" w:cs="Calibri"/>
      <w:sz w:val="24"/>
      <w:szCs w:val="24"/>
    </w:rPr>
  </w:style>
  <w:style w:type="character" w:customStyle="1" w:styleId="iceouttxt4">
    <w:name w:val="iceouttxt4"/>
    <w:basedOn w:val="a0"/>
    <w:rsid w:val="00862A33"/>
  </w:style>
  <w:style w:type="paragraph" w:styleId="a3">
    <w:name w:val="Body Text"/>
    <w:basedOn w:val="a"/>
    <w:link w:val="a4"/>
    <w:rsid w:val="00862A3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A3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862A33"/>
    <w:pPr>
      <w:spacing w:after="120" w:line="480" w:lineRule="auto"/>
      <w:ind w:left="283"/>
    </w:pPr>
  </w:style>
  <w:style w:type="character" w:customStyle="1" w:styleId="22">
    <w:name w:val="Основной текст с отступом 2 Знак"/>
    <w:basedOn w:val="a0"/>
    <w:link w:val="21"/>
    <w:uiPriority w:val="99"/>
    <w:semiHidden/>
    <w:rsid w:val="00862A33"/>
  </w:style>
  <w:style w:type="character" w:customStyle="1" w:styleId="20">
    <w:name w:val="Заголовок 2 Знак"/>
    <w:basedOn w:val="a0"/>
    <w:link w:val="2"/>
    <w:uiPriority w:val="9"/>
    <w:rsid w:val="007826FC"/>
    <w:rPr>
      <w:rFonts w:asciiTheme="majorHAnsi" w:eastAsiaTheme="majorEastAsia" w:hAnsiTheme="majorHAnsi" w:cstheme="majorBidi"/>
      <w:b/>
      <w:bCs/>
      <w:color w:val="4F81BD" w:themeColor="accent1"/>
      <w:sz w:val="26"/>
      <w:szCs w:val="26"/>
    </w:rPr>
  </w:style>
  <w:style w:type="character" w:customStyle="1" w:styleId="a5">
    <w:name w:val="Сноска_"/>
    <w:basedOn w:val="a0"/>
    <w:link w:val="a6"/>
    <w:rsid w:val="00CD335E"/>
    <w:rPr>
      <w:rFonts w:ascii="Franklin Gothic Medium" w:eastAsia="Franklin Gothic Medium" w:hAnsi="Franklin Gothic Medium" w:cs="Franklin Gothic Medium"/>
      <w:shd w:val="clear" w:color="auto" w:fill="FFFFFF"/>
    </w:rPr>
  </w:style>
  <w:style w:type="paragraph" w:customStyle="1" w:styleId="a6">
    <w:name w:val="Сноска"/>
    <w:basedOn w:val="a"/>
    <w:link w:val="a5"/>
    <w:rsid w:val="00CD335E"/>
    <w:pPr>
      <w:shd w:val="clear" w:color="auto" w:fill="FFFFFF"/>
      <w:spacing w:after="0" w:line="274" w:lineRule="exact"/>
    </w:pPr>
    <w:rPr>
      <w:rFonts w:ascii="Franklin Gothic Medium" w:eastAsia="Franklin Gothic Medium" w:hAnsi="Franklin Gothic Medium" w:cs="Franklin Gothic Medium"/>
    </w:rPr>
  </w:style>
  <w:style w:type="character" w:customStyle="1" w:styleId="a7">
    <w:name w:val="Основной текст_"/>
    <w:basedOn w:val="a0"/>
    <w:link w:val="7"/>
    <w:rsid w:val="00CD335E"/>
    <w:rPr>
      <w:rFonts w:ascii="Franklin Gothic Medium" w:eastAsia="Franklin Gothic Medium" w:hAnsi="Franklin Gothic Medium" w:cs="Franklin Gothic Medium"/>
      <w:shd w:val="clear" w:color="auto" w:fill="FFFFFF"/>
    </w:rPr>
  </w:style>
  <w:style w:type="paragraph" w:customStyle="1" w:styleId="7">
    <w:name w:val="Основной текст7"/>
    <w:basedOn w:val="a"/>
    <w:link w:val="a7"/>
    <w:rsid w:val="00CD335E"/>
    <w:pPr>
      <w:shd w:val="clear" w:color="auto" w:fill="FFFFFF"/>
      <w:spacing w:after="0" w:line="283" w:lineRule="exact"/>
      <w:ind w:hanging="360"/>
    </w:pPr>
    <w:rPr>
      <w:rFonts w:ascii="Franklin Gothic Medium" w:eastAsia="Franklin Gothic Medium" w:hAnsi="Franklin Gothic Medium" w:cs="Franklin Gothic Medium"/>
    </w:rPr>
  </w:style>
  <w:style w:type="character" w:customStyle="1" w:styleId="4">
    <w:name w:val="Основной текст (4)_"/>
    <w:basedOn w:val="a0"/>
    <w:link w:val="40"/>
    <w:rsid w:val="00CD335E"/>
    <w:rPr>
      <w:rFonts w:ascii="Franklin Gothic Medium" w:eastAsia="Franklin Gothic Medium" w:hAnsi="Franklin Gothic Medium" w:cs="Franklin Gothic Medium"/>
      <w:shd w:val="clear" w:color="auto" w:fill="FFFFFF"/>
    </w:rPr>
  </w:style>
  <w:style w:type="paragraph" w:customStyle="1" w:styleId="40">
    <w:name w:val="Основной текст (4)"/>
    <w:basedOn w:val="a"/>
    <w:link w:val="4"/>
    <w:rsid w:val="00CD335E"/>
    <w:pPr>
      <w:shd w:val="clear" w:color="auto" w:fill="FFFFFF"/>
      <w:spacing w:after="0" w:line="0" w:lineRule="atLeast"/>
      <w:ind w:hanging="360"/>
    </w:pPr>
    <w:rPr>
      <w:rFonts w:ascii="Franklin Gothic Medium" w:eastAsia="Franklin Gothic Medium" w:hAnsi="Franklin Gothic Medium" w:cs="Franklin Gothic Medium"/>
    </w:rPr>
  </w:style>
  <w:style w:type="paragraph" w:customStyle="1" w:styleId="a8">
    <w:name w:val="Пункт"/>
    <w:basedOn w:val="a"/>
    <w:link w:val="11"/>
    <w:rsid w:val="002F3454"/>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11">
    <w:name w:val="Пункт Знак1"/>
    <w:basedOn w:val="a0"/>
    <w:link w:val="a8"/>
    <w:locked/>
    <w:rsid w:val="002F3454"/>
    <w:rPr>
      <w:rFonts w:ascii="Times New Roman" w:eastAsia="Times New Roman" w:hAnsi="Times New Roman" w:cs="Times New Roman"/>
      <w:sz w:val="24"/>
      <w:szCs w:val="24"/>
    </w:rPr>
  </w:style>
  <w:style w:type="paragraph" w:styleId="a9">
    <w:name w:val="List Paragraph"/>
    <w:basedOn w:val="a"/>
    <w:uiPriority w:val="34"/>
    <w:qFormat/>
    <w:rsid w:val="00CE0BB2"/>
    <w:pPr>
      <w:ind w:left="720"/>
      <w:contextualSpacing/>
    </w:pPr>
    <w:rPr>
      <w:rFonts w:ascii="Calibri" w:eastAsia="Calibri" w:hAnsi="Calibri" w:cs="Times New Roman"/>
      <w:lang w:eastAsia="en-US"/>
    </w:rPr>
  </w:style>
  <w:style w:type="character" w:customStyle="1" w:styleId="apple-converted-space">
    <w:name w:val="apple-converted-space"/>
    <w:basedOn w:val="a0"/>
    <w:rsid w:val="00CE0BB2"/>
  </w:style>
  <w:style w:type="character" w:customStyle="1" w:styleId="nobase">
    <w:name w:val="nobase"/>
    <w:basedOn w:val="a0"/>
    <w:rsid w:val="00CE0BB2"/>
  </w:style>
  <w:style w:type="character" w:customStyle="1" w:styleId="wmi-callto">
    <w:name w:val="wmi-callto"/>
    <w:basedOn w:val="a0"/>
    <w:rsid w:val="00AA616E"/>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723B7"/>
    <w:pPr>
      <w:spacing w:after="160" w:line="240" w:lineRule="exact"/>
    </w:pPr>
    <w:rPr>
      <w:rFonts w:ascii="Verdana" w:eastAsia="Times New Roman" w:hAnsi="Verdana" w:cs="Verdana"/>
      <w:sz w:val="20"/>
      <w:szCs w:val="20"/>
      <w:lang w:val="en-US" w:eastAsia="en-US"/>
    </w:rPr>
  </w:style>
  <w:style w:type="paragraph" w:customStyle="1" w:styleId="-">
    <w:name w:val="Контракт-пункт"/>
    <w:basedOn w:val="a"/>
    <w:rsid w:val="00987B2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Default">
    <w:name w:val="Default"/>
    <w:rsid w:val="001F5257"/>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styleId="aa">
    <w:name w:val="Normal (Web)"/>
    <w:basedOn w:val="a"/>
    <w:unhideWhenUsed/>
    <w:rsid w:val="001F5257"/>
    <w:pPr>
      <w:spacing w:before="100" w:beforeAutospacing="1" w:after="100" w:afterAutospacing="1" w:line="240" w:lineRule="auto"/>
    </w:pPr>
    <w:rPr>
      <w:rFonts w:ascii="Times New Roman" w:eastAsia="Times New Roman" w:hAnsi="Times New Roman" w:cs="Times New Roman"/>
      <w:sz w:val="24"/>
      <w:szCs w:val="24"/>
    </w:rPr>
  </w:style>
  <w:style w:type="paragraph" w:styleId="32">
    <w:name w:val="Body Text Indent 3"/>
    <w:basedOn w:val="a"/>
    <w:link w:val="33"/>
    <w:uiPriority w:val="99"/>
    <w:semiHidden/>
    <w:unhideWhenUsed/>
    <w:rsid w:val="001F5257"/>
    <w:pPr>
      <w:spacing w:after="120"/>
      <w:ind w:left="283"/>
    </w:pPr>
    <w:rPr>
      <w:sz w:val="16"/>
      <w:szCs w:val="16"/>
    </w:rPr>
  </w:style>
  <w:style w:type="character" w:customStyle="1" w:styleId="33">
    <w:name w:val="Основной текст с отступом 3 Знак"/>
    <w:basedOn w:val="a0"/>
    <w:link w:val="32"/>
    <w:uiPriority w:val="99"/>
    <w:semiHidden/>
    <w:rsid w:val="001F5257"/>
    <w:rPr>
      <w:sz w:val="16"/>
      <w:szCs w:val="16"/>
    </w:rPr>
  </w:style>
  <w:style w:type="paragraph" w:customStyle="1" w:styleId="ab">
    <w:name w:val="Подпункт"/>
    <w:basedOn w:val="a8"/>
    <w:link w:val="13"/>
    <w:rsid w:val="001F5257"/>
    <w:pPr>
      <w:tabs>
        <w:tab w:val="clear" w:pos="1980"/>
        <w:tab w:val="num" w:pos="1702"/>
      </w:tabs>
      <w:spacing w:line="360" w:lineRule="auto"/>
      <w:ind w:left="1702" w:hanging="1134"/>
    </w:pPr>
    <w:rPr>
      <w:snapToGrid w:val="0"/>
      <w:sz w:val="28"/>
      <w:szCs w:val="20"/>
    </w:rPr>
  </w:style>
  <w:style w:type="character" w:customStyle="1" w:styleId="13">
    <w:name w:val="Подпункт Знак1"/>
    <w:basedOn w:val="11"/>
    <w:link w:val="ab"/>
    <w:rsid w:val="001F5257"/>
    <w:rPr>
      <w:rFonts w:ascii="Times New Roman" w:eastAsia="Times New Roman" w:hAnsi="Times New Roman" w:cs="Times New Roman"/>
      <w:snapToGrid w:val="0"/>
      <w:sz w:val="28"/>
      <w:szCs w:val="20"/>
    </w:rPr>
  </w:style>
  <w:style w:type="paragraph" w:customStyle="1" w:styleId="ac">
    <w:name w:val="Подподпункт"/>
    <w:basedOn w:val="ab"/>
    <w:link w:val="ad"/>
    <w:rsid w:val="001F5257"/>
    <w:pPr>
      <w:tabs>
        <w:tab w:val="clear" w:pos="1702"/>
        <w:tab w:val="num" w:pos="1277"/>
      </w:tabs>
      <w:ind w:left="1277" w:hanging="567"/>
    </w:pPr>
  </w:style>
  <w:style w:type="character" w:customStyle="1" w:styleId="ad">
    <w:name w:val="Подподпункт Знак"/>
    <w:link w:val="ac"/>
    <w:locked/>
    <w:rsid w:val="001F5257"/>
    <w:rPr>
      <w:rFonts w:ascii="Times New Roman" w:eastAsia="Times New Roman" w:hAnsi="Times New Roman" w:cs="Times New Roman"/>
      <w:snapToGrid w:val="0"/>
      <w:sz w:val="28"/>
      <w:szCs w:val="20"/>
    </w:rPr>
  </w:style>
  <w:style w:type="paragraph" w:customStyle="1" w:styleId="Heading">
    <w:name w:val="Heading"/>
    <w:rsid w:val="001F5257"/>
    <w:pPr>
      <w:widowControl w:val="0"/>
      <w:autoSpaceDE w:val="0"/>
      <w:autoSpaceDN w:val="0"/>
      <w:adjustRightInd w:val="0"/>
      <w:spacing w:after="0" w:line="240" w:lineRule="auto"/>
    </w:pPr>
    <w:rPr>
      <w:rFonts w:ascii="Arial" w:eastAsia="Calibri" w:hAnsi="Arial" w:cs="Arial"/>
      <w:b/>
      <w:bCs/>
    </w:rPr>
  </w:style>
  <w:style w:type="paragraph" w:styleId="ae">
    <w:name w:val="Balloon Text"/>
    <w:basedOn w:val="a"/>
    <w:link w:val="af"/>
    <w:uiPriority w:val="99"/>
    <w:semiHidden/>
    <w:unhideWhenUsed/>
    <w:rsid w:val="001F52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7498">
      <w:bodyDiv w:val="1"/>
      <w:marLeft w:val="0"/>
      <w:marRight w:val="0"/>
      <w:marTop w:val="0"/>
      <w:marBottom w:val="0"/>
      <w:divBdr>
        <w:top w:val="none" w:sz="0" w:space="0" w:color="auto"/>
        <w:left w:val="none" w:sz="0" w:space="0" w:color="auto"/>
        <w:bottom w:val="none" w:sz="0" w:space="0" w:color="auto"/>
        <w:right w:val="none" w:sz="0" w:space="0" w:color="auto"/>
      </w:divBdr>
      <w:divsChild>
        <w:div w:id="213478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0A77-CAFE-4C2C-9499-44C975D8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8</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Customer</cp:lastModifiedBy>
  <cp:revision>28</cp:revision>
  <cp:lastPrinted>2016-09-16T11:18:00Z</cp:lastPrinted>
  <dcterms:created xsi:type="dcterms:W3CDTF">2016-03-16T07:24:00Z</dcterms:created>
  <dcterms:modified xsi:type="dcterms:W3CDTF">2016-09-16T12:07:00Z</dcterms:modified>
</cp:coreProperties>
</file>