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A37" w:rsidRPr="00BA42FA" w:rsidRDefault="00400A37" w:rsidP="00ED2333">
      <w:pPr>
        <w:snapToGrid w:val="0"/>
        <w:spacing w:line="240" w:lineRule="auto"/>
        <w:ind w:left="2832" w:firstLine="708"/>
        <w:jc w:val="right"/>
        <w:rPr>
          <w:rFonts w:ascii="Times New Roman" w:hAnsi="Times New Roman" w:cs="Times New Roman"/>
          <w:bCs/>
          <w:sz w:val="24"/>
          <w:szCs w:val="24"/>
        </w:rPr>
      </w:pPr>
      <w:bookmarkStart w:id="0" w:name="_Toc105927406"/>
      <w:bookmarkStart w:id="1" w:name="_Toc69729055"/>
      <w:bookmarkEnd w:id="0"/>
    </w:p>
    <w:p w:rsidR="00862A33" w:rsidRPr="00BA42FA" w:rsidRDefault="00862A33" w:rsidP="00462221">
      <w:pPr>
        <w:snapToGrid w:val="0"/>
        <w:spacing w:after="0" w:line="240" w:lineRule="auto"/>
        <w:ind w:left="2832" w:firstLine="708"/>
        <w:jc w:val="right"/>
        <w:rPr>
          <w:rFonts w:ascii="Times New Roman" w:hAnsi="Times New Roman" w:cs="Times New Roman"/>
          <w:bCs/>
          <w:sz w:val="24"/>
          <w:szCs w:val="24"/>
        </w:rPr>
      </w:pPr>
      <w:r w:rsidRPr="00BA42FA">
        <w:rPr>
          <w:rFonts w:ascii="Times New Roman" w:hAnsi="Times New Roman" w:cs="Times New Roman"/>
          <w:bCs/>
          <w:sz w:val="24"/>
          <w:szCs w:val="24"/>
        </w:rPr>
        <w:t>«УТВЕРЖДАЮ»</w:t>
      </w:r>
      <w:bookmarkEnd w:id="1"/>
    </w:p>
    <w:p w:rsidR="00862A33" w:rsidRPr="00BA42FA" w:rsidRDefault="00EF3A55" w:rsidP="00462221">
      <w:pPr>
        <w:snapToGrid w:val="0"/>
        <w:spacing w:after="0" w:line="240" w:lineRule="auto"/>
        <w:ind w:left="3420" w:hanging="9"/>
        <w:jc w:val="right"/>
        <w:rPr>
          <w:rFonts w:ascii="Times New Roman" w:hAnsi="Times New Roman" w:cs="Times New Roman"/>
          <w:sz w:val="24"/>
          <w:szCs w:val="24"/>
        </w:rPr>
      </w:pPr>
      <w:r w:rsidRPr="00BA42FA">
        <w:rPr>
          <w:rFonts w:ascii="Times New Roman" w:hAnsi="Times New Roman" w:cs="Times New Roman"/>
          <w:sz w:val="24"/>
          <w:szCs w:val="24"/>
        </w:rPr>
        <w:t>Г</w:t>
      </w:r>
      <w:r w:rsidR="00862A33" w:rsidRPr="00BA42FA">
        <w:rPr>
          <w:rFonts w:ascii="Times New Roman" w:hAnsi="Times New Roman" w:cs="Times New Roman"/>
          <w:sz w:val="24"/>
          <w:szCs w:val="24"/>
        </w:rPr>
        <w:t>енеральн</w:t>
      </w:r>
      <w:r w:rsidR="008D2523" w:rsidRPr="00BA42FA">
        <w:rPr>
          <w:rFonts w:ascii="Times New Roman" w:hAnsi="Times New Roman" w:cs="Times New Roman"/>
          <w:sz w:val="24"/>
          <w:szCs w:val="24"/>
        </w:rPr>
        <w:t>ый</w:t>
      </w:r>
      <w:r w:rsidR="00862A33" w:rsidRPr="00BA42FA">
        <w:rPr>
          <w:rFonts w:ascii="Times New Roman" w:hAnsi="Times New Roman" w:cs="Times New Roman"/>
          <w:sz w:val="24"/>
          <w:szCs w:val="24"/>
        </w:rPr>
        <w:t xml:space="preserve"> директор </w:t>
      </w:r>
    </w:p>
    <w:p w:rsidR="00862A33" w:rsidRPr="00BA42FA" w:rsidRDefault="00862A33" w:rsidP="00462221">
      <w:pPr>
        <w:snapToGrid w:val="0"/>
        <w:spacing w:after="0" w:line="240" w:lineRule="auto"/>
        <w:ind w:left="3420" w:hanging="9"/>
        <w:jc w:val="right"/>
        <w:rPr>
          <w:rFonts w:ascii="Times New Roman" w:hAnsi="Times New Roman" w:cs="Times New Roman"/>
          <w:sz w:val="24"/>
          <w:szCs w:val="24"/>
        </w:rPr>
      </w:pPr>
      <w:r w:rsidRPr="00BA42FA">
        <w:rPr>
          <w:rFonts w:ascii="Times New Roman" w:hAnsi="Times New Roman" w:cs="Times New Roman"/>
          <w:sz w:val="24"/>
          <w:szCs w:val="24"/>
        </w:rPr>
        <w:t>ОАО «Теплосеть»</w:t>
      </w:r>
    </w:p>
    <w:p w:rsidR="00862A33" w:rsidRPr="00BA42FA" w:rsidRDefault="00862A33" w:rsidP="00462221">
      <w:pPr>
        <w:snapToGrid w:val="0"/>
        <w:spacing w:after="0" w:line="240" w:lineRule="auto"/>
        <w:ind w:left="3420" w:hanging="9"/>
        <w:jc w:val="right"/>
        <w:rPr>
          <w:rFonts w:ascii="Times New Roman" w:hAnsi="Times New Roman" w:cs="Times New Roman"/>
          <w:sz w:val="24"/>
          <w:szCs w:val="24"/>
        </w:rPr>
      </w:pPr>
      <w:r w:rsidRPr="00BA42FA">
        <w:rPr>
          <w:rFonts w:ascii="Times New Roman" w:hAnsi="Times New Roman" w:cs="Times New Roman"/>
          <w:sz w:val="24"/>
          <w:szCs w:val="24"/>
        </w:rPr>
        <w:t xml:space="preserve"> ____________ </w:t>
      </w:r>
      <w:r w:rsidR="008D2523" w:rsidRPr="00BA42FA">
        <w:rPr>
          <w:rFonts w:ascii="Times New Roman" w:hAnsi="Times New Roman" w:cs="Times New Roman"/>
          <w:sz w:val="24"/>
          <w:szCs w:val="24"/>
        </w:rPr>
        <w:t>Д.В. Новичков</w:t>
      </w:r>
    </w:p>
    <w:p w:rsidR="00862A33" w:rsidRPr="00BA42FA" w:rsidRDefault="00862A33" w:rsidP="00462221">
      <w:pPr>
        <w:snapToGrid w:val="0"/>
        <w:spacing w:after="0" w:line="240" w:lineRule="auto"/>
        <w:jc w:val="right"/>
        <w:rPr>
          <w:rFonts w:ascii="Times New Roman" w:hAnsi="Times New Roman" w:cs="Times New Roman"/>
          <w:sz w:val="24"/>
          <w:szCs w:val="24"/>
        </w:rPr>
      </w:pPr>
      <w:r w:rsidRPr="00BA42FA">
        <w:rPr>
          <w:rFonts w:ascii="Times New Roman" w:hAnsi="Times New Roman" w:cs="Times New Roman"/>
          <w:sz w:val="24"/>
          <w:szCs w:val="24"/>
          <w:lang w:val="en-US"/>
        </w:rPr>
        <w:t>    </w:t>
      </w:r>
      <w:r w:rsidRPr="00BA42FA">
        <w:rPr>
          <w:rFonts w:ascii="Times New Roman" w:hAnsi="Times New Roman" w:cs="Times New Roman"/>
          <w:sz w:val="24"/>
          <w:szCs w:val="24"/>
        </w:rPr>
        <w:t xml:space="preserve"> </w:t>
      </w:r>
      <w:r w:rsidR="008A7BCE" w:rsidRPr="00BA42FA">
        <w:rPr>
          <w:rFonts w:ascii="Times New Roman" w:hAnsi="Times New Roman" w:cs="Times New Roman"/>
          <w:sz w:val="24"/>
          <w:szCs w:val="24"/>
        </w:rPr>
        <w:t>«</w:t>
      </w:r>
      <w:r w:rsidR="00367D05">
        <w:rPr>
          <w:rFonts w:ascii="Times New Roman" w:hAnsi="Times New Roman" w:cs="Times New Roman"/>
          <w:sz w:val="24"/>
          <w:szCs w:val="24"/>
        </w:rPr>
        <w:t>21</w:t>
      </w:r>
      <w:r w:rsidRPr="00BA42FA">
        <w:rPr>
          <w:rFonts w:ascii="Times New Roman" w:hAnsi="Times New Roman" w:cs="Times New Roman"/>
          <w:sz w:val="24"/>
          <w:szCs w:val="24"/>
        </w:rPr>
        <w:t>»</w:t>
      </w:r>
      <w:r w:rsidR="007C7F0F" w:rsidRPr="00BA42FA">
        <w:rPr>
          <w:rFonts w:ascii="Times New Roman" w:hAnsi="Times New Roman" w:cs="Times New Roman"/>
          <w:sz w:val="24"/>
          <w:szCs w:val="24"/>
        </w:rPr>
        <w:t xml:space="preserve"> </w:t>
      </w:r>
      <w:r w:rsidR="001740DF">
        <w:rPr>
          <w:rFonts w:ascii="Times New Roman" w:hAnsi="Times New Roman" w:cs="Times New Roman"/>
          <w:sz w:val="24"/>
          <w:szCs w:val="24"/>
        </w:rPr>
        <w:t xml:space="preserve">сентября </w:t>
      </w:r>
      <w:r w:rsidR="00261E11" w:rsidRPr="00BA42FA">
        <w:rPr>
          <w:rFonts w:ascii="Times New Roman" w:hAnsi="Times New Roman" w:cs="Times New Roman"/>
          <w:sz w:val="24"/>
          <w:szCs w:val="24"/>
        </w:rPr>
        <w:t>2016</w:t>
      </w:r>
      <w:r w:rsidRPr="00BA42FA">
        <w:rPr>
          <w:rFonts w:ascii="Times New Roman" w:hAnsi="Times New Roman" w:cs="Times New Roman"/>
          <w:sz w:val="24"/>
          <w:szCs w:val="24"/>
        </w:rPr>
        <w:t xml:space="preserve"> года </w:t>
      </w:r>
    </w:p>
    <w:p w:rsidR="00462221" w:rsidRPr="00BA42FA" w:rsidRDefault="00462221" w:rsidP="00462221">
      <w:pPr>
        <w:spacing w:after="0" w:line="240" w:lineRule="auto"/>
        <w:rPr>
          <w:rFonts w:ascii="Times New Roman" w:hAnsi="Times New Roman" w:cs="Times New Roman"/>
          <w:b/>
          <w:sz w:val="24"/>
          <w:szCs w:val="24"/>
        </w:rPr>
      </w:pPr>
      <w:r w:rsidRPr="00BA42FA">
        <w:rPr>
          <w:rFonts w:ascii="Times New Roman" w:hAnsi="Times New Roman" w:cs="Times New Roman"/>
          <w:b/>
          <w:sz w:val="24"/>
          <w:szCs w:val="24"/>
        </w:rPr>
        <w:t xml:space="preserve">                                           </w:t>
      </w:r>
    </w:p>
    <w:p w:rsidR="00862A33" w:rsidRPr="00BA42FA" w:rsidRDefault="00862A33" w:rsidP="00450593">
      <w:pPr>
        <w:spacing w:after="0" w:line="240" w:lineRule="auto"/>
        <w:jc w:val="center"/>
        <w:rPr>
          <w:rFonts w:ascii="Times New Roman" w:hAnsi="Times New Roman" w:cs="Times New Roman"/>
          <w:b/>
          <w:sz w:val="24"/>
          <w:szCs w:val="24"/>
        </w:rPr>
      </w:pPr>
      <w:r w:rsidRPr="00BA42FA">
        <w:rPr>
          <w:rFonts w:ascii="Times New Roman" w:hAnsi="Times New Roman" w:cs="Times New Roman"/>
          <w:b/>
          <w:sz w:val="24"/>
          <w:szCs w:val="24"/>
        </w:rPr>
        <w:t>ДОКУМЕНТАЦИЯ О ЗАКУПКЕ</w:t>
      </w:r>
    </w:p>
    <w:p w:rsidR="00862A33" w:rsidRPr="00BA42FA" w:rsidRDefault="00862A33" w:rsidP="00450593">
      <w:pPr>
        <w:pStyle w:val="1"/>
        <w:spacing w:before="0" w:after="0"/>
        <w:jc w:val="center"/>
        <w:rPr>
          <w:rFonts w:ascii="Times New Roman" w:hAnsi="Times New Roman" w:cs="Times New Roman"/>
          <w:sz w:val="24"/>
          <w:szCs w:val="24"/>
        </w:rPr>
      </w:pPr>
      <w:r w:rsidRPr="00BA42FA">
        <w:rPr>
          <w:rFonts w:ascii="Times New Roman" w:hAnsi="Times New Roman" w:cs="Times New Roman"/>
          <w:sz w:val="24"/>
          <w:szCs w:val="24"/>
        </w:rPr>
        <w:t>по открытому</w:t>
      </w:r>
      <w:r w:rsidR="00905CDA" w:rsidRPr="00BA42FA">
        <w:rPr>
          <w:rFonts w:ascii="Times New Roman" w:hAnsi="Times New Roman" w:cs="Times New Roman"/>
          <w:sz w:val="24"/>
          <w:szCs w:val="24"/>
        </w:rPr>
        <w:t xml:space="preserve"> </w:t>
      </w:r>
      <w:r w:rsidR="00450593" w:rsidRPr="00BA42FA">
        <w:rPr>
          <w:rFonts w:ascii="Times New Roman" w:hAnsi="Times New Roman" w:cs="Times New Roman"/>
          <w:sz w:val="24"/>
          <w:szCs w:val="24"/>
        </w:rPr>
        <w:t>конкурсу</w:t>
      </w:r>
      <w:r w:rsidR="00905CDA" w:rsidRPr="00BA42FA">
        <w:rPr>
          <w:rFonts w:ascii="Times New Roman" w:hAnsi="Times New Roman" w:cs="Times New Roman"/>
          <w:sz w:val="24"/>
          <w:szCs w:val="24"/>
        </w:rPr>
        <w:t xml:space="preserve"> № 0</w:t>
      </w:r>
      <w:r w:rsidR="001740DF">
        <w:rPr>
          <w:rFonts w:ascii="Times New Roman" w:hAnsi="Times New Roman" w:cs="Times New Roman"/>
          <w:sz w:val="24"/>
          <w:szCs w:val="24"/>
        </w:rPr>
        <w:t>3</w:t>
      </w:r>
      <w:r w:rsidR="00450593" w:rsidRPr="00BA42FA">
        <w:rPr>
          <w:rFonts w:ascii="Times New Roman" w:hAnsi="Times New Roman" w:cs="Times New Roman"/>
          <w:sz w:val="24"/>
          <w:szCs w:val="24"/>
        </w:rPr>
        <w:t>-ОК</w:t>
      </w:r>
    </w:p>
    <w:p w:rsidR="00905CDA" w:rsidRPr="00BA42FA" w:rsidRDefault="00905CDA" w:rsidP="00905CDA">
      <w:pPr>
        <w:pStyle w:val="ConsNormal0"/>
        <w:widowControl/>
        <w:ind w:firstLine="0"/>
        <w:jc w:val="center"/>
        <w:rPr>
          <w:rFonts w:ascii="Times New Roman" w:hAnsi="Times New Roman" w:cs="Times New Roman"/>
          <w:b/>
          <w:sz w:val="24"/>
          <w:szCs w:val="24"/>
        </w:rPr>
      </w:pPr>
      <w:r w:rsidRPr="00BA42FA">
        <w:rPr>
          <w:rFonts w:ascii="Times New Roman" w:hAnsi="Times New Roman" w:cs="Times New Roman"/>
          <w:b/>
          <w:sz w:val="24"/>
          <w:szCs w:val="24"/>
        </w:rPr>
        <w:t xml:space="preserve">На право заключить договор </w:t>
      </w:r>
    </w:p>
    <w:p w:rsidR="00905CDA" w:rsidRPr="00BA42FA" w:rsidRDefault="00905CDA" w:rsidP="00905CDA">
      <w:pPr>
        <w:pStyle w:val="ConsNormal0"/>
        <w:widowControl/>
        <w:ind w:firstLine="0"/>
        <w:jc w:val="center"/>
        <w:rPr>
          <w:rFonts w:ascii="Times New Roman" w:hAnsi="Times New Roman" w:cs="Times New Roman"/>
          <w:b/>
          <w:sz w:val="24"/>
          <w:szCs w:val="24"/>
        </w:rPr>
      </w:pPr>
      <w:r w:rsidRPr="00BA42FA">
        <w:rPr>
          <w:rFonts w:ascii="Times New Roman" w:hAnsi="Times New Roman" w:cs="Times New Roman"/>
          <w:b/>
          <w:sz w:val="24"/>
          <w:szCs w:val="24"/>
        </w:rPr>
        <w:t xml:space="preserve">«На </w:t>
      </w:r>
      <w:r w:rsidR="001740DF" w:rsidRPr="001740DF">
        <w:rPr>
          <w:rFonts w:ascii="Times New Roman" w:hAnsi="Times New Roman" w:cs="Times New Roman"/>
          <w:b/>
          <w:sz w:val="24"/>
          <w:szCs w:val="24"/>
        </w:rPr>
        <w:t>поставку соли технической (Концентрат минеральный «</w:t>
      </w:r>
      <w:proofErr w:type="spellStart"/>
      <w:r w:rsidR="001740DF" w:rsidRPr="001740DF">
        <w:rPr>
          <w:rFonts w:ascii="Times New Roman" w:hAnsi="Times New Roman" w:cs="Times New Roman"/>
          <w:b/>
          <w:sz w:val="24"/>
          <w:szCs w:val="24"/>
        </w:rPr>
        <w:t>Галит</w:t>
      </w:r>
      <w:proofErr w:type="spellEnd"/>
      <w:r w:rsidR="001740DF" w:rsidRPr="001740DF">
        <w:rPr>
          <w:rFonts w:ascii="Times New Roman" w:hAnsi="Times New Roman" w:cs="Times New Roman"/>
          <w:b/>
          <w:sz w:val="24"/>
          <w:szCs w:val="24"/>
        </w:rPr>
        <w:t>»)».</w:t>
      </w:r>
    </w:p>
    <w:p w:rsidR="000B0CED" w:rsidRPr="00BA42FA" w:rsidRDefault="00862A33" w:rsidP="000B0CED">
      <w:pPr>
        <w:keepNext/>
        <w:keepLines/>
        <w:widowControl w:val="0"/>
        <w:suppressLineNumbers/>
        <w:suppressAutoHyphens/>
        <w:jc w:val="center"/>
        <w:rPr>
          <w:rFonts w:ascii="Times New Roman" w:hAnsi="Times New Roman" w:cs="Times New Roman"/>
          <w:b/>
          <w:sz w:val="24"/>
          <w:szCs w:val="24"/>
        </w:rPr>
      </w:pPr>
      <w:r w:rsidRPr="00BA42FA">
        <w:rPr>
          <w:rFonts w:ascii="Times New Roman" w:hAnsi="Times New Roman" w:cs="Times New Roman"/>
          <w:b/>
          <w:sz w:val="24"/>
          <w:szCs w:val="24"/>
        </w:rPr>
        <w:t xml:space="preserve">Дата размещения на сайте: </w:t>
      </w:r>
      <w:r w:rsidR="00A570D7" w:rsidRPr="00BA42FA">
        <w:rPr>
          <w:rFonts w:ascii="Times New Roman" w:hAnsi="Times New Roman" w:cs="Times New Roman"/>
          <w:b/>
          <w:sz w:val="24"/>
          <w:szCs w:val="24"/>
        </w:rPr>
        <w:t>2</w:t>
      </w:r>
      <w:r w:rsidR="00367D05">
        <w:rPr>
          <w:rFonts w:ascii="Times New Roman" w:hAnsi="Times New Roman" w:cs="Times New Roman"/>
          <w:b/>
          <w:sz w:val="24"/>
          <w:szCs w:val="24"/>
        </w:rPr>
        <w:t>3</w:t>
      </w:r>
      <w:r w:rsidR="001740DF">
        <w:rPr>
          <w:rFonts w:ascii="Times New Roman" w:hAnsi="Times New Roman" w:cs="Times New Roman"/>
          <w:b/>
          <w:sz w:val="24"/>
          <w:szCs w:val="24"/>
        </w:rPr>
        <w:t>.09</w:t>
      </w:r>
      <w:r w:rsidR="00261E11" w:rsidRPr="00BA42FA">
        <w:rPr>
          <w:rFonts w:ascii="Times New Roman" w:hAnsi="Times New Roman" w:cs="Times New Roman"/>
          <w:b/>
          <w:sz w:val="24"/>
          <w:szCs w:val="24"/>
        </w:rPr>
        <w:t>.2016</w:t>
      </w:r>
      <w:r w:rsidR="00946844" w:rsidRPr="00BA42FA">
        <w:rPr>
          <w:rFonts w:ascii="Times New Roman" w:hAnsi="Times New Roman" w:cs="Times New Roman"/>
          <w:b/>
          <w:sz w:val="24"/>
          <w:szCs w:val="24"/>
        </w:rPr>
        <w:t>г</w:t>
      </w:r>
      <w:r w:rsidRPr="00BA42FA">
        <w:rPr>
          <w:rFonts w:ascii="Times New Roman" w:hAnsi="Times New Roman" w:cs="Times New Roman"/>
          <w:b/>
          <w:sz w:val="24"/>
          <w:szCs w:val="24"/>
        </w:rPr>
        <w:t>.</w:t>
      </w:r>
    </w:p>
    <w:tbl>
      <w:tblPr>
        <w:tblW w:w="1082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7828"/>
      </w:tblGrid>
      <w:tr w:rsidR="00862A33" w:rsidRPr="00BA42FA" w:rsidTr="00D66AE1">
        <w:trPr>
          <w:trHeight w:val="70"/>
        </w:trPr>
        <w:tc>
          <w:tcPr>
            <w:tcW w:w="3000" w:type="dxa"/>
            <w:tcBorders>
              <w:top w:val="single" w:sz="4" w:space="0" w:color="auto"/>
              <w:left w:val="single" w:sz="4" w:space="0" w:color="auto"/>
              <w:bottom w:val="single" w:sz="4" w:space="0" w:color="auto"/>
              <w:right w:val="single" w:sz="4" w:space="0" w:color="auto"/>
            </w:tcBorders>
          </w:tcPr>
          <w:p w:rsidR="00C36372" w:rsidRPr="00BA42FA" w:rsidRDefault="00612E44" w:rsidP="00073736">
            <w:pPr>
              <w:spacing w:after="0" w:line="240" w:lineRule="auto"/>
              <w:rPr>
                <w:rFonts w:ascii="Times New Roman" w:hAnsi="Times New Roman" w:cs="Times New Roman"/>
                <w:b/>
                <w:sz w:val="24"/>
                <w:szCs w:val="24"/>
              </w:rPr>
            </w:pPr>
            <w:r w:rsidRPr="00BA42FA">
              <w:rPr>
                <w:rFonts w:ascii="Times New Roman" w:hAnsi="Times New Roman" w:cs="Times New Roman"/>
                <w:b/>
                <w:sz w:val="24"/>
                <w:szCs w:val="24"/>
              </w:rPr>
              <w:t xml:space="preserve">Установленные требования к предмету закупки и к участникам закупки </w:t>
            </w:r>
          </w:p>
        </w:tc>
        <w:tc>
          <w:tcPr>
            <w:tcW w:w="7828" w:type="dxa"/>
            <w:tcBorders>
              <w:top w:val="single" w:sz="4" w:space="0" w:color="auto"/>
              <w:left w:val="single" w:sz="4" w:space="0" w:color="auto"/>
              <w:bottom w:val="single" w:sz="4" w:space="0" w:color="auto"/>
              <w:right w:val="single" w:sz="4" w:space="0" w:color="auto"/>
            </w:tcBorders>
          </w:tcPr>
          <w:p w:rsidR="00671C0B" w:rsidRPr="00BA42FA" w:rsidRDefault="00671C0B" w:rsidP="00C36372">
            <w:pPr>
              <w:spacing w:after="0" w:line="240" w:lineRule="auto"/>
              <w:rPr>
                <w:rFonts w:ascii="Times New Roman" w:eastAsia="Times New Roman" w:hAnsi="Times New Roman" w:cs="Times New Roman"/>
                <w:sz w:val="24"/>
                <w:szCs w:val="24"/>
              </w:rPr>
            </w:pPr>
            <w:r w:rsidRPr="00BA42FA">
              <w:rPr>
                <w:rFonts w:ascii="Times New Roman" w:eastAsia="Times New Roman" w:hAnsi="Times New Roman" w:cs="Times New Roman"/>
                <w:b/>
                <w:sz w:val="24"/>
                <w:szCs w:val="24"/>
              </w:rPr>
              <w:t>1.</w:t>
            </w:r>
            <w:r w:rsidRPr="00BA42FA">
              <w:rPr>
                <w:rFonts w:ascii="Times New Roman" w:eastAsia="Times New Roman" w:hAnsi="Times New Roman" w:cs="Times New Roman"/>
                <w:sz w:val="24"/>
                <w:szCs w:val="24"/>
              </w:rPr>
              <w:t xml:space="preserve"> В открытом </w:t>
            </w:r>
            <w:r w:rsidR="00B46200" w:rsidRPr="00BA42FA">
              <w:rPr>
                <w:rFonts w:ascii="Times New Roman" w:eastAsia="Times New Roman" w:hAnsi="Times New Roman" w:cs="Times New Roman"/>
                <w:sz w:val="24"/>
                <w:szCs w:val="24"/>
              </w:rPr>
              <w:t>конкурсе</w:t>
            </w:r>
            <w:r w:rsidRPr="00BA42FA">
              <w:rPr>
                <w:rFonts w:ascii="Times New Roman" w:eastAsia="Times New Roman" w:hAnsi="Times New Roman" w:cs="Times New Roman"/>
                <w:sz w:val="24"/>
                <w:szCs w:val="24"/>
              </w:rPr>
              <w:t xml:space="preserve"> могут принять участие юридические лица</w:t>
            </w:r>
            <w:r w:rsidR="003723B7" w:rsidRPr="00BA42FA">
              <w:rPr>
                <w:rFonts w:ascii="Times New Roman" w:eastAsia="Times New Roman" w:hAnsi="Times New Roman" w:cs="Times New Roman"/>
                <w:sz w:val="24"/>
                <w:szCs w:val="24"/>
              </w:rPr>
              <w:t>,</w:t>
            </w:r>
            <w:r w:rsidRPr="00BA42FA">
              <w:rPr>
                <w:rFonts w:ascii="Times New Roman" w:eastAsia="Times New Roman" w:hAnsi="Times New Roman" w:cs="Times New Roman"/>
                <w:sz w:val="24"/>
                <w:szCs w:val="24"/>
              </w:rPr>
              <w:t xml:space="preserve"> зарегистрированные в РФ.</w:t>
            </w:r>
          </w:p>
          <w:p w:rsidR="001740DF" w:rsidRPr="001740DF" w:rsidRDefault="001740DF" w:rsidP="001740DF">
            <w:pPr>
              <w:spacing w:after="0" w:line="240" w:lineRule="auto"/>
              <w:rPr>
                <w:rFonts w:ascii="Times New Roman" w:eastAsia="Times New Roman" w:hAnsi="Times New Roman" w:cs="Times New Roman"/>
                <w:sz w:val="24"/>
                <w:szCs w:val="24"/>
              </w:rPr>
            </w:pPr>
            <w:r w:rsidRPr="001740DF">
              <w:rPr>
                <w:rFonts w:ascii="Times New Roman" w:eastAsia="Times New Roman" w:hAnsi="Times New Roman" w:cs="Times New Roman"/>
                <w:b/>
                <w:sz w:val="24"/>
                <w:szCs w:val="24"/>
              </w:rPr>
              <w:t>2.</w:t>
            </w:r>
            <w:r w:rsidRPr="001740DF">
              <w:rPr>
                <w:rFonts w:ascii="Times New Roman" w:eastAsia="Times New Roman" w:hAnsi="Times New Roman" w:cs="Times New Roman"/>
                <w:sz w:val="24"/>
                <w:szCs w:val="24"/>
              </w:rPr>
              <w:t xml:space="preserve"> Поставщик должен являться производителем или официальным дилером, производителя данной продукции не менее 5 (пяти) лет.</w:t>
            </w:r>
          </w:p>
          <w:p w:rsidR="008D2523" w:rsidRPr="00BA42FA" w:rsidRDefault="001740DF" w:rsidP="001740DF">
            <w:pPr>
              <w:spacing w:after="0" w:line="240" w:lineRule="auto"/>
              <w:rPr>
                <w:rFonts w:ascii="Times New Roman" w:eastAsia="Times New Roman" w:hAnsi="Times New Roman" w:cs="Times New Roman"/>
                <w:sz w:val="24"/>
                <w:szCs w:val="24"/>
              </w:rPr>
            </w:pPr>
            <w:r w:rsidRPr="001740DF">
              <w:rPr>
                <w:rFonts w:ascii="Times New Roman" w:eastAsia="Times New Roman" w:hAnsi="Times New Roman" w:cs="Times New Roman"/>
                <w:sz w:val="24"/>
                <w:szCs w:val="24"/>
              </w:rPr>
              <w:t xml:space="preserve"> Необходимо предоставить Свидетельство.</w:t>
            </w:r>
          </w:p>
          <w:p w:rsidR="001740DF" w:rsidRPr="001740DF" w:rsidRDefault="00AB27B9" w:rsidP="001740DF">
            <w:pPr>
              <w:widowControl w:val="0"/>
              <w:autoSpaceDE w:val="0"/>
              <w:autoSpaceDN w:val="0"/>
              <w:adjustRightInd w:val="0"/>
              <w:spacing w:after="0" w:line="240" w:lineRule="auto"/>
              <w:rPr>
                <w:rStyle w:val="iceouttxt4"/>
                <w:rFonts w:ascii="Times New Roman" w:eastAsia="Times New Roman" w:hAnsi="Times New Roman" w:cs="Times New Roman"/>
                <w:sz w:val="24"/>
                <w:szCs w:val="24"/>
              </w:rPr>
            </w:pPr>
            <w:r w:rsidRPr="00BA42FA">
              <w:rPr>
                <w:rStyle w:val="iceouttxt4"/>
                <w:rFonts w:ascii="Times New Roman" w:hAnsi="Times New Roman" w:cs="Times New Roman"/>
                <w:b/>
                <w:sz w:val="24"/>
                <w:szCs w:val="24"/>
              </w:rPr>
              <w:t>3</w:t>
            </w:r>
            <w:r w:rsidR="00C31625" w:rsidRPr="00BA42FA">
              <w:rPr>
                <w:rStyle w:val="iceouttxt4"/>
                <w:rFonts w:ascii="Times New Roman" w:eastAsia="Times New Roman" w:hAnsi="Times New Roman" w:cs="Times New Roman"/>
                <w:b/>
                <w:sz w:val="24"/>
                <w:szCs w:val="24"/>
              </w:rPr>
              <w:t xml:space="preserve">. </w:t>
            </w:r>
            <w:r w:rsidR="001740DF" w:rsidRPr="001740DF">
              <w:rPr>
                <w:rStyle w:val="iceouttxt4"/>
                <w:rFonts w:ascii="Times New Roman" w:eastAsia="Times New Roman" w:hAnsi="Times New Roman" w:cs="Times New Roman"/>
                <w:sz w:val="24"/>
                <w:szCs w:val="24"/>
              </w:rPr>
              <w:t xml:space="preserve">Предлагаемая продукция должна быть надлежащим образом   сертифицирована. </w:t>
            </w:r>
          </w:p>
          <w:p w:rsidR="001740DF" w:rsidRPr="001740DF" w:rsidRDefault="001740DF" w:rsidP="001740DF">
            <w:pPr>
              <w:widowControl w:val="0"/>
              <w:autoSpaceDE w:val="0"/>
              <w:autoSpaceDN w:val="0"/>
              <w:adjustRightInd w:val="0"/>
              <w:spacing w:after="0" w:line="240" w:lineRule="auto"/>
              <w:rPr>
                <w:rStyle w:val="iceouttxt4"/>
                <w:rFonts w:ascii="Times New Roman" w:eastAsia="Times New Roman" w:hAnsi="Times New Roman" w:cs="Times New Roman"/>
                <w:sz w:val="24"/>
                <w:szCs w:val="24"/>
              </w:rPr>
            </w:pPr>
            <w:r w:rsidRPr="001740DF">
              <w:rPr>
                <w:rStyle w:val="iceouttxt4"/>
                <w:rFonts w:ascii="Times New Roman" w:eastAsia="Times New Roman" w:hAnsi="Times New Roman" w:cs="Times New Roman"/>
                <w:sz w:val="24"/>
                <w:szCs w:val="24"/>
              </w:rPr>
              <w:t>Предоставить Сертификат соответствия.</w:t>
            </w:r>
          </w:p>
          <w:p w:rsidR="001740DF" w:rsidRPr="001740DF" w:rsidRDefault="001740DF" w:rsidP="001740DF">
            <w:pPr>
              <w:widowControl w:val="0"/>
              <w:autoSpaceDE w:val="0"/>
              <w:autoSpaceDN w:val="0"/>
              <w:adjustRightInd w:val="0"/>
              <w:spacing w:after="0" w:line="240" w:lineRule="auto"/>
              <w:rPr>
                <w:rStyle w:val="iceouttxt4"/>
                <w:rFonts w:ascii="Times New Roman" w:eastAsia="Times New Roman" w:hAnsi="Times New Roman" w:cs="Times New Roman"/>
                <w:sz w:val="24"/>
                <w:szCs w:val="24"/>
              </w:rPr>
            </w:pPr>
            <w:r w:rsidRPr="001740DF">
              <w:rPr>
                <w:rStyle w:val="iceouttxt4"/>
                <w:rFonts w:ascii="Times New Roman" w:eastAsia="Times New Roman" w:hAnsi="Times New Roman" w:cs="Times New Roman"/>
                <w:b/>
                <w:sz w:val="24"/>
                <w:szCs w:val="24"/>
              </w:rPr>
              <w:t>4.</w:t>
            </w:r>
            <w:r>
              <w:rPr>
                <w:rStyle w:val="iceouttxt4"/>
                <w:rFonts w:ascii="Times New Roman" w:eastAsia="Times New Roman" w:hAnsi="Times New Roman" w:cs="Times New Roman"/>
                <w:sz w:val="24"/>
                <w:szCs w:val="24"/>
              </w:rPr>
              <w:t xml:space="preserve"> </w:t>
            </w:r>
            <w:r w:rsidRPr="001740DF">
              <w:rPr>
                <w:rStyle w:val="iceouttxt4"/>
                <w:rFonts w:ascii="Times New Roman" w:eastAsia="Times New Roman" w:hAnsi="Times New Roman" w:cs="Times New Roman"/>
                <w:sz w:val="24"/>
                <w:szCs w:val="24"/>
              </w:rPr>
              <w:t>Продукция должна соответствовать требованиям нормативных документов по ГСТУ 14.4-00032744-005-2003.</w:t>
            </w:r>
          </w:p>
          <w:p w:rsidR="001740DF" w:rsidRPr="001740DF" w:rsidRDefault="001740DF" w:rsidP="001740DF">
            <w:pPr>
              <w:widowControl w:val="0"/>
              <w:autoSpaceDE w:val="0"/>
              <w:autoSpaceDN w:val="0"/>
              <w:adjustRightInd w:val="0"/>
              <w:spacing w:after="0" w:line="240" w:lineRule="auto"/>
              <w:rPr>
                <w:rStyle w:val="iceouttxt4"/>
                <w:rFonts w:ascii="Times New Roman" w:eastAsia="Times New Roman" w:hAnsi="Times New Roman" w:cs="Times New Roman"/>
                <w:sz w:val="24"/>
                <w:szCs w:val="24"/>
              </w:rPr>
            </w:pPr>
            <w:r w:rsidRPr="001740DF">
              <w:rPr>
                <w:rStyle w:val="iceouttxt4"/>
                <w:rFonts w:ascii="Times New Roman" w:eastAsia="Times New Roman" w:hAnsi="Times New Roman" w:cs="Times New Roman"/>
                <w:b/>
                <w:sz w:val="24"/>
                <w:szCs w:val="24"/>
              </w:rPr>
              <w:t>5.</w:t>
            </w:r>
            <w:r w:rsidRPr="001740DF">
              <w:rPr>
                <w:rStyle w:val="iceouttxt4"/>
                <w:rFonts w:ascii="Times New Roman" w:eastAsia="Times New Roman" w:hAnsi="Times New Roman" w:cs="Times New Roman"/>
                <w:sz w:val="24"/>
                <w:szCs w:val="24"/>
              </w:rPr>
              <w:t xml:space="preserve"> Предлагаемая к поставке продукция должна иметь качественные характеристики, соответствующие характеристикам, установленным закупочной документацией</w:t>
            </w:r>
            <w:r>
              <w:rPr>
                <w:rStyle w:val="iceouttxt4"/>
                <w:rFonts w:ascii="Times New Roman" w:eastAsia="Times New Roman" w:hAnsi="Times New Roman" w:cs="Times New Roman"/>
                <w:sz w:val="24"/>
                <w:szCs w:val="24"/>
              </w:rPr>
              <w:t xml:space="preserve">. </w:t>
            </w:r>
            <w:r w:rsidRPr="001740DF">
              <w:rPr>
                <w:rStyle w:val="iceouttxt4"/>
                <w:rFonts w:ascii="Times New Roman" w:eastAsia="Times New Roman" w:hAnsi="Times New Roman" w:cs="Times New Roman"/>
                <w:sz w:val="24"/>
                <w:szCs w:val="24"/>
              </w:rPr>
              <w:t>(Приложение №1).</w:t>
            </w:r>
          </w:p>
          <w:p w:rsidR="001740DF" w:rsidRPr="001740DF" w:rsidRDefault="001740DF" w:rsidP="001740DF">
            <w:pPr>
              <w:widowControl w:val="0"/>
              <w:autoSpaceDE w:val="0"/>
              <w:autoSpaceDN w:val="0"/>
              <w:adjustRightInd w:val="0"/>
              <w:spacing w:after="0" w:line="240" w:lineRule="auto"/>
              <w:rPr>
                <w:rStyle w:val="iceouttxt4"/>
                <w:rFonts w:ascii="Times New Roman" w:eastAsia="Times New Roman" w:hAnsi="Times New Roman" w:cs="Times New Roman"/>
                <w:sz w:val="24"/>
                <w:szCs w:val="24"/>
              </w:rPr>
            </w:pPr>
            <w:r w:rsidRPr="001740DF">
              <w:rPr>
                <w:rStyle w:val="iceouttxt4"/>
                <w:rFonts w:ascii="Times New Roman" w:eastAsia="Times New Roman" w:hAnsi="Times New Roman" w:cs="Times New Roman"/>
                <w:b/>
                <w:sz w:val="24"/>
                <w:szCs w:val="24"/>
              </w:rPr>
              <w:t>6.</w:t>
            </w:r>
            <w:r w:rsidRPr="001740DF">
              <w:rPr>
                <w:rStyle w:val="iceouttxt4"/>
                <w:rFonts w:ascii="Times New Roman" w:eastAsia="Times New Roman" w:hAnsi="Times New Roman" w:cs="Times New Roman"/>
                <w:sz w:val="24"/>
                <w:szCs w:val="24"/>
              </w:rPr>
              <w:t>Поставщик должен предоставить паспорт качества на данную продукцию.</w:t>
            </w:r>
          </w:p>
          <w:p w:rsidR="00941AE7" w:rsidRPr="001740DF" w:rsidRDefault="001740DF" w:rsidP="001740DF">
            <w:pPr>
              <w:widowControl w:val="0"/>
              <w:autoSpaceDE w:val="0"/>
              <w:autoSpaceDN w:val="0"/>
              <w:adjustRightInd w:val="0"/>
              <w:spacing w:after="0" w:line="240" w:lineRule="auto"/>
              <w:rPr>
                <w:rStyle w:val="iceouttxt4"/>
                <w:rFonts w:ascii="Times New Roman" w:eastAsia="Times New Roman" w:hAnsi="Times New Roman" w:cs="Times New Roman"/>
                <w:sz w:val="24"/>
                <w:szCs w:val="24"/>
              </w:rPr>
            </w:pPr>
            <w:r w:rsidRPr="001740DF">
              <w:rPr>
                <w:rStyle w:val="iceouttxt4"/>
                <w:rFonts w:ascii="Times New Roman" w:eastAsia="Times New Roman" w:hAnsi="Times New Roman" w:cs="Times New Roman"/>
                <w:b/>
                <w:sz w:val="24"/>
                <w:szCs w:val="24"/>
              </w:rPr>
              <w:t xml:space="preserve">7. </w:t>
            </w:r>
            <w:r w:rsidR="00C31625" w:rsidRPr="00BA42FA">
              <w:rPr>
                <w:rStyle w:val="iceouttxt4"/>
                <w:rFonts w:ascii="Times New Roman" w:eastAsia="Times New Roman" w:hAnsi="Times New Roman" w:cs="Times New Roman"/>
                <w:sz w:val="24"/>
                <w:szCs w:val="24"/>
              </w:rPr>
              <w:t xml:space="preserve">Опыт участия в </w:t>
            </w:r>
            <w:r w:rsidR="001E03B6" w:rsidRPr="00BA42FA">
              <w:rPr>
                <w:rStyle w:val="iceouttxt4"/>
                <w:rFonts w:ascii="Times New Roman" w:eastAsia="Times New Roman" w:hAnsi="Times New Roman" w:cs="Times New Roman"/>
                <w:sz w:val="24"/>
                <w:szCs w:val="24"/>
              </w:rPr>
              <w:t>а</w:t>
            </w:r>
            <w:r w:rsidR="00647561" w:rsidRPr="00BA42FA">
              <w:rPr>
                <w:rStyle w:val="iceouttxt4"/>
                <w:rFonts w:ascii="Times New Roman" w:eastAsia="Times New Roman" w:hAnsi="Times New Roman" w:cs="Times New Roman"/>
                <w:sz w:val="24"/>
                <w:szCs w:val="24"/>
              </w:rPr>
              <w:t>на</w:t>
            </w:r>
            <w:r w:rsidR="001E03B6" w:rsidRPr="00BA42FA">
              <w:rPr>
                <w:rStyle w:val="iceouttxt4"/>
                <w:rFonts w:ascii="Times New Roman" w:eastAsia="Times New Roman" w:hAnsi="Times New Roman" w:cs="Times New Roman"/>
                <w:sz w:val="24"/>
                <w:szCs w:val="24"/>
              </w:rPr>
              <w:t xml:space="preserve">логичных </w:t>
            </w:r>
            <w:r w:rsidR="00647561" w:rsidRPr="00BA42FA">
              <w:rPr>
                <w:rFonts w:ascii="Times New Roman" w:eastAsia="Times New Roman" w:hAnsi="Times New Roman" w:cs="Times New Roman"/>
                <w:sz w:val="24"/>
                <w:szCs w:val="24"/>
              </w:rPr>
              <w:t>закупках</w:t>
            </w:r>
            <w:r w:rsidR="00C93C40" w:rsidRPr="00BA42F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A7090" w:rsidRPr="00BA42FA">
              <w:rPr>
                <w:rFonts w:ascii="Times New Roman" w:eastAsia="Times New Roman" w:hAnsi="Times New Roman" w:cs="Times New Roman"/>
                <w:b/>
                <w:sz w:val="24"/>
                <w:szCs w:val="24"/>
              </w:rPr>
              <w:t>(Заполнить Приложение №5</w:t>
            </w:r>
            <w:r w:rsidR="004A2B93" w:rsidRPr="00BA42FA">
              <w:rPr>
                <w:rFonts w:ascii="Times New Roman" w:eastAsia="Times New Roman" w:hAnsi="Times New Roman" w:cs="Times New Roman"/>
                <w:b/>
                <w:sz w:val="24"/>
                <w:szCs w:val="24"/>
              </w:rPr>
              <w:t>).</w:t>
            </w:r>
            <w:r w:rsidR="00941AE7" w:rsidRPr="00BA42FA">
              <w:rPr>
                <w:rStyle w:val="iceouttxt4"/>
                <w:rFonts w:ascii="Times New Roman" w:eastAsia="Times New Roman" w:hAnsi="Times New Roman" w:cs="Times New Roman"/>
                <w:b/>
                <w:sz w:val="24"/>
                <w:szCs w:val="24"/>
              </w:rPr>
              <w:t xml:space="preserve"> </w:t>
            </w:r>
          </w:p>
          <w:p w:rsidR="00097B51" w:rsidRPr="00BA42FA" w:rsidRDefault="001740DF" w:rsidP="00097B51">
            <w:pPr>
              <w:autoSpaceDE w:val="0"/>
              <w:autoSpaceDN w:val="0"/>
              <w:adjustRightInd w:val="0"/>
              <w:spacing w:after="0" w:line="240" w:lineRule="auto"/>
              <w:rPr>
                <w:rFonts w:ascii="Times New Roman" w:eastAsiaTheme="minorHAnsi" w:hAnsi="Times New Roman" w:cs="Times New Roman"/>
                <w:color w:val="00000A"/>
                <w:sz w:val="24"/>
                <w:szCs w:val="24"/>
                <w:lang w:eastAsia="en-US"/>
              </w:rPr>
            </w:pPr>
            <w:r>
              <w:rPr>
                <w:rStyle w:val="iceouttxt4"/>
                <w:rFonts w:ascii="Times New Roman" w:hAnsi="Times New Roman" w:cs="Times New Roman"/>
                <w:b/>
                <w:sz w:val="24"/>
                <w:szCs w:val="24"/>
              </w:rPr>
              <w:t>8</w:t>
            </w:r>
            <w:r w:rsidR="008D2523" w:rsidRPr="00BA42FA">
              <w:rPr>
                <w:rStyle w:val="iceouttxt4"/>
                <w:rFonts w:ascii="Times New Roman" w:hAnsi="Times New Roman" w:cs="Times New Roman"/>
                <w:b/>
                <w:sz w:val="24"/>
                <w:szCs w:val="24"/>
              </w:rPr>
              <w:t>.</w:t>
            </w:r>
            <w:r w:rsidR="008D2523" w:rsidRPr="00BA42FA">
              <w:rPr>
                <w:rStyle w:val="iceouttxt4"/>
                <w:rFonts w:ascii="Times New Roman" w:eastAsia="Times New Roman" w:hAnsi="Times New Roman" w:cs="Times New Roman"/>
                <w:sz w:val="24"/>
                <w:szCs w:val="24"/>
              </w:rPr>
              <w:t xml:space="preserve"> </w:t>
            </w:r>
            <w:r w:rsidR="00097B51" w:rsidRPr="00BA42FA">
              <w:rPr>
                <w:rFonts w:ascii="Times New Roman" w:hAnsi="Times New Roman" w:cs="Times New Roman"/>
                <w:sz w:val="24"/>
                <w:szCs w:val="24"/>
              </w:rPr>
              <w:t>Наличие материальных и трудовых ресурсов для исполнения договор</w:t>
            </w:r>
            <w:r w:rsidR="00C93C40" w:rsidRPr="00BA42FA">
              <w:rPr>
                <w:rFonts w:ascii="Times New Roman" w:hAnsi="Times New Roman" w:cs="Times New Roman"/>
                <w:sz w:val="24"/>
                <w:szCs w:val="24"/>
              </w:rPr>
              <w:t>а</w:t>
            </w:r>
            <w:r w:rsidR="00097B51" w:rsidRPr="00BA42FA">
              <w:rPr>
                <w:rFonts w:ascii="Times New Roman" w:hAnsi="Times New Roman" w:cs="Times New Roman"/>
                <w:sz w:val="24"/>
                <w:szCs w:val="24"/>
              </w:rPr>
              <w:t>.</w:t>
            </w:r>
            <w:r w:rsidR="00097B51" w:rsidRPr="00BA42FA">
              <w:rPr>
                <w:rFonts w:ascii="Times New Roman" w:eastAsiaTheme="minorHAnsi" w:hAnsi="Times New Roman" w:cs="Times New Roman"/>
                <w:color w:val="00000A"/>
                <w:sz w:val="24"/>
                <w:szCs w:val="24"/>
                <w:lang w:eastAsia="en-US"/>
              </w:rPr>
              <w:t xml:space="preserve"> </w:t>
            </w:r>
          </w:p>
          <w:p w:rsidR="00097B51" w:rsidRPr="00BA42FA" w:rsidRDefault="001740DF" w:rsidP="00097B51">
            <w:pPr>
              <w:autoSpaceDE w:val="0"/>
              <w:autoSpaceDN w:val="0"/>
              <w:adjustRightInd w:val="0"/>
              <w:spacing w:after="0" w:line="240" w:lineRule="auto"/>
              <w:rPr>
                <w:rFonts w:ascii="Times New Roman" w:eastAsiaTheme="minorHAnsi" w:hAnsi="Times New Roman" w:cs="Times New Roman"/>
                <w:color w:val="00000A"/>
                <w:sz w:val="24"/>
                <w:szCs w:val="24"/>
                <w:lang w:eastAsia="en-US"/>
              </w:rPr>
            </w:pPr>
            <w:r>
              <w:rPr>
                <w:rFonts w:ascii="Times New Roman" w:eastAsiaTheme="minorHAnsi" w:hAnsi="Times New Roman" w:cs="Times New Roman"/>
                <w:b/>
                <w:color w:val="00000A"/>
                <w:sz w:val="24"/>
                <w:szCs w:val="24"/>
                <w:lang w:eastAsia="en-US"/>
              </w:rPr>
              <w:t>9</w:t>
            </w:r>
            <w:r w:rsidR="00097B51" w:rsidRPr="00BA42FA">
              <w:rPr>
                <w:rFonts w:ascii="Times New Roman" w:eastAsiaTheme="minorHAnsi" w:hAnsi="Times New Roman" w:cs="Times New Roman"/>
                <w:b/>
                <w:color w:val="00000A"/>
                <w:sz w:val="24"/>
                <w:szCs w:val="24"/>
                <w:lang w:eastAsia="en-US"/>
              </w:rPr>
              <w:t>.</w:t>
            </w:r>
            <w:r w:rsidR="00097B51" w:rsidRPr="00BA42FA">
              <w:rPr>
                <w:rFonts w:ascii="Times New Roman" w:eastAsiaTheme="minorHAnsi" w:hAnsi="Times New Roman" w:cs="Times New Roman"/>
                <w:color w:val="00000A"/>
                <w:sz w:val="24"/>
                <w:szCs w:val="24"/>
                <w:lang w:eastAsia="en-US"/>
              </w:rPr>
              <w:t xml:space="preserve"> Поставщик должен иметь в наличии собственный автотранспорт для доставки товара Заказчику.</w:t>
            </w:r>
            <w:r w:rsidR="00B57224" w:rsidRPr="00BA42FA">
              <w:rPr>
                <w:rFonts w:ascii="Times New Roman" w:eastAsiaTheme="minorHAnsi" w:hAnsi="Times New Roman" w:cs="Times New Roman"/>
                <w:color w:val="00000A"/>
                <w:sz w:val="24"/>
                <w:szCs w:val="24"/>
                <w:lang w:eastAsia="en-US"/>
              </w:rPr>
              <w:t xml:space="preserve"> </w:t>
            </w:r>
          </w:p>
          <w:p w:rsidR="006B2746" w:rsidRDefault="001740DF" w:rsidP="006A708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10</w:t>
            </w:r>
            <w:r w:rsidR="006B2746" w:rsidRPr="00BA42FA">
              <w:rPr>
                <w:rFonts w:ascii="Times New Roman" w:hAnsi="Times New Roman" w:cs="Times New Roman"/>
                <w:b/>
                <w:sz w:val="24"/>
                <w:szCs w:val="24"/>
              </w:rPr>
              <w:t>.</w:t>
            </w:r>
            <w:r w:rsidR="006B2746" w:rsidRPr="00BA42FA">
              <w:rPr>
                <w:rFonts w:ascii="Times New Roman" w:hAnsi="Times New Roman" w:cs="Times New Roman"/>
                <w:sz w:val="24"/>
                <w:szCs w:val="24"/>
              </w:rPr>
              <w:t xml:space="preserve"> Поставщик должен предоставить профессионального </w:t>
            </w:r>
            <w:r w:rsidR="008D70E4" w:rsidRPr="00BA42FA">
              <w:rPr>
                <w:rFonts w:ascii="Times New Roman" w:hAnsi="Times New Roman" w:cs="Times New Roman"/>
                <w:sz w:val="24"/>
                <w:szCs w:val="24"/>
              </w:rPr>
              <w:t xml:space="preserve">персонального </w:t>
            </w:r>
            <w:r w:rsidR="006B2746" w:rsidRPr="00BA42FA">
              <w:rPr>
                <w:rFonts w:ascii="Times New Roman" w:hAnsi="Times New Roman" w:cs="Times New Roman"/>
                <w:sz w:val="24"/>
                <w:szCs w:val="24"/>
              </w:rPr>
              <w:t>менеджера</w:t>
            </w:r>
            <w:r w:rsidR="008D70E4" w:rsidRPr="00BA42FA">
              <w:rPr>
                <w:rFonts w:ascii="Times New Roman" w:hAnsi="Times New Roman" w:cs="Times New Roman"/>
                <w:sz w:val="24"/>
                <w:szCs w:val="24"/>
              </w:rPr>
              <w:t>,</w:t>
            </w:r>
            <w:r w:rsidR="006B2746" w:rsidRPr="00BA42FA">
              <w:rPr>
                <w:rFonts w:ascii="Times New Roman" w:hAnsi="Times New Roman" w:cs="Times New Roman"/>
                <w:sz w:val="24"/>
                <w:szCs w:val="24"/>
              </w:rPr>
              <w:t xml:space="preserve"> который, на протяжении всей совместной работы,</w:t>
            </w:r>
            <w:r w:rsidR="008D70E4" w:rsidRPr="00BA42FA">
              <w:rPr>
                <w:rFonts w:ascii="Times New Roman" w:hAnsi="Times New Roman" w:cs="Times New Roman"/>
                <w:sz w:val="24"/>
                <w:szCs w:val="24"/>
              </w:rPr>
              <w:t xml:space="preserve"> будет грамотно и в короткие сроки решать возникающие вопросы.</w:t>
            </w:r>
          </w:p>
          <w:p w:rsidR="001D3AA9" w:rsidRPr="001D3AA9" w:rsidRDefault="001D3AA9" w:rsidP="001D3AA9">
            <w:pPr>
              <w:spacing w:after="0" w:line="240" w:lineRule="auto"/>
              <w:rPr>
                <w:rStyle w:val="iceouttxt4"/>
                <w:rFonts w:ascii="Times New Roman" w:hAnsi="Times New Roman" w:cs="Times New Roman"/>
                <w:sz w:val="24"/>
                <w:szCs w:val="24"/>
              </w:rPr>
            </w:pPr>
            <w:r>
              <w:rPr>
                <w:rStyle w:val="iceouttxt4"/>
                <w:rFonts w:ascii="Times New Roman" w:hAnsi="Times New Roman" w:cs="Times New Roman"/>
                <w:b/>
                <w:sz w:val="24"/>
                <w:szCs w:val="24"/>
              </w:rPr>
              <w:t>11</w:t>
            </w:r>
            <w:r w:rsidRPr="001D3AA9">
              <w:rPr>
                <w:rStyle w:val="iceouttxt4"/>
                <w:rFonts w:ascii="Times New Roman" w:hAnsi="Times New Roman" w:cs="Times New Roman"/>
                <w:b/>
                <w:sz w:val="24"/>
                <w:szCs w:val="24"/>
              </w:rPr>
              <w:t>. Участник должен:</w:t>
            </w:r>
          </w:p>
          <w:p w:rsidR="001D3AA9" w:rsidRPr="001D3AA9" w:rsidRDefault="001D3AA9" w:rsidP="001D3AA9">
            <w:pPr>
              <w:spacing w:after="0" w:line="240" w:lineRule="auto"/>
              <w:rPr>
                <w:rStyle w:val="iceouttxt4"/>
                <w:rFonts w:ascii="Times New Roman" w:hAnsi="Times New Roman" w:cs="Times New Roman"/>
                <w:sz w:val="24"/>
                <w:szCs w:val="24"/>
              </w:rPr>
            </w:pPr>
            <w:r w:rsidRPr="001D3AA9">
              <w:rPr>
                <w:rStyle w:val="iceouttxt4"/>
                <w:rFonts w:ascii="Times New Roman" w:hAnsi="Times New Roman" w:cs="Times New Roman"/>
                <w:sz w:val="24"/>
                <w:szCs w:val="24"/>
              </w:rPr>
              <w:t>- иметь статус СМП (субъекта малого и среднего предпринимательства) должен быть включен в единый реестр СМП.</w:t>
            </w:r>
          </w:p>
          <w:p w:rsidR="001D3AA9" w:rsidRPr="001D3AA9" w:rsidRDefault="001D3AA9" w:rsidP="001D3AA9">
            <w:pPr>
              <w:spacing w:after="0" w:line="240" w:lineRule="auto"/>
              <w:rPr>
                <w:rStyle w:val="iceouttxt4"/>
                <w:rFonts w:ascii="Times New Roman" w:hAnsi="Times New Roman" w:cs="Times New Roman"/>
                <w:sz w:val="24"/>
                <w:szCs w:val="24"/>
              </w:rPr>
            </w:pPr>
            <w:r w:rsidRPr="001D3AA9">
              <w:rPr>
                <w:rStyle w:val="iceouttxt4"/>
                <w:rFonts w:ascii="Times New Roman" w:hAnsi="Times New Roman" w:cs="Times New Roman"/>
                <w:sz w:val="24"/>
                <w:szCs w:val="24"/>
              </w:rPr>
              <w:t>- иметь статус юридического лица и организационную форму, соответствующую требованиям законодательства Российской Федерации;</w:t>
            </w:r>
          </w:p>
          <w:p w:rsidR="001D3AA9" w:rsidRPr="001D3AA9" w:rsidRDefault="001D3AA9" w:rsidP="001D3AA9">
            <w:pPr>
              <w:spacing w:after="0" w:line="240" w:lineRule="auto"/>
              <w:rPr>
                <w:rStyle w:val="iceouttxt4"/>
                <w:rFonts w:ascii="Times New Roman" w:hAnsi="Times New Roman" w:cs="Times New Roman"/>
                <w:sz w:val="24"/>
                <w:szCs w:val="24"/>
              </w:rPr>
            </w:pPr>
            <w:r w:rsidRPr="001D3AA9">
              <w:rPr>
                <w:rStyle w:val="iceouttxt4"/>
                <w:rFonts w:ascii="Times New Roman" w:hAnsi="Times New Roman" w:cs="Times New Roman"/>
                <w:sz w:val="24"/>
                <w:szCs w:val="24"/>
              </w:rPr>
              <w:t>- быть правомочным заключать договор;</w:t>
            </w:r>
          </w:p>
          <w:p w:rsidR="001D3AA9" w:rsidRPr="001D3AA9" w:rsidRDefault="001D3AA9" w:rsidP="001D3AA9">
            <w:pPr>
              <w:spacing w:after="0" w:line="240" w:lineRule="auto"/>
              <w:rPr>
                <w:rStyle w:val="iceouttxt4"/>
                <w:rFonts w:ascii="Times New Roman" w:hAnsi="Times New Roman" w:cs="Times New Roman"/>
                <w:sz w:val="24"/>
                <w:szCs w:val="24"/>
              </w:rPr>
            </w:pPr>
            <w:r w:rsidRPr="001D3AA9">
              <w:rPr>
                <w:rStyle w:val="iceouttxt4"/>
                <w:rFonts w:ascii="Times New Roman" w:hAnsi="Times New Roman" w:cs="Times New Roman"/>
                <w:sz w:val="24"/>
                <w:szCs w:val="24"/>
              </w:rPr>
              <w:t xml:space="preserve">- обладать необходимыми лицензиями или свидетельствами о допуске на поставку товаров, производство работ и оказание услуг, подлежащих лицензированию в соответствии с действующим законодательством Российской Федерации и являющихся предметом заключаемого договора;                            </w:t>
            </w:r>
          </w:p>
          <w:p w:rsidR="001D3AA9" w:rsidRPr="001D3AA9" w:rsidRDefault="001D3AA9" w:rsidP="001D3AA9">
            <w:pPr>
              <w:spacing w:after="0" w:line="240" w:lineRule="auto"/>
              <w:rPr>
                <w:rStyle w:val="iceouttxt4"/>
                <w:rFonts w:ascii="Times New Roman" w:hAnsi="Times New Roman" w:cs="Times New Roman"/>
                <w:sz w:val="24"/>
                <w:szCs w:val="24"/>
              </w:rPr>
            </w:pPr>
            <w:r w:rsidRPr="001D3AA9">
              <w:rPr>
                <w:rStyle w:val="iceouttxt4"/>
                <w:rFonts w:ascii="Times New Roman" w:hAnsi="Times New Roman" w:cs="Times New Roman"/>
                <w:sz w:val="24"/>
                <w:szCs w:val="24"/>
              </w:rPr>
              <w:t xml:space="preserve"> - не находиться в процессе ликвидации (для юридического лица) или быть признанным по решению арбитражного суда несостоятельным (банкротом); </w:t>
            </w:r>
          </w:p>
          <w:p w:rsidR="001D3AA9" w:rsidRPr="001D3AA9" w:rsidRDefault="001D3AA9" w:rsidP="001D3AA9">
            <w:pPr>
              <w:spacing w:after="0" w:line="240" w:lineRule="auto"/>
              <w:rPr>
                <w:rStyle w:val="iceouttxt4"/>
                <w:rFonts w:ascii="Times New Roman" w:hAnsi="Times New Roman" w:cs="Times New Roman"/>
                <w:sz w:val="24"/>
                <w:szCs w:val="24"/>
              </w:rPr>
            </w:pPr>
            <w:r w:rsidRPr="001D3AA9">
              <w:rPr>
                <w:rStyle w:val="iceouttxt4"/>
                <w:rFonts w:ascii="Times New Roman" w:hAnsi="Times New Roman" w:cs="Times New Roman"/>
                <w:sz w:val="24"/>
                <w:szCs w:val="24"/>
              </w:rPr>
              <w:t xml:space="preserve">- 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 </w:t>
            </w:r>
          </w:p>
          <w:p w:rsidR="001D3AA9" w:rsidRPr="001D3AA9" w:rsidRDefault="001D3AA9" w:rsidP="001D3AA9">
            <w:pPr>
              <w:spacing w:after="0" w:line="240" w:lineRule="auto"/>
              <w:rPr>
                <w:rStyle w:val="iceouttxt4"/>
                <w:rFonts w:ascii="Times New Roman" w:hAnsi="Times New Roman" w:cs="Times New Roman"/>
                <w:sz w:val="24"/>
                <w:szCs w:val="24"/>
              </w:rPr>
            </w:pPr>
            <w:r w:rsidRPr="001D3AA9">
              <w:rPr>
                <w:rStyle w:val="iceouttxt4"/>
                <w:rFonts w:ascii="Times New Roman" w:hAnsi="Times New Roman" w:cs="Times New Roman"/>
                <w:sz w:val="24"/>
                <w:szCs w:val="24"/>
              </w:rPr>
              <w:t xml:space="preserve">- 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w:t>
            </w:r>
            <w:r w:rsidRPr="001D3AA9">
              <w:rPr>
                <w:rStyle w:val="iceouttxt4"/>
                <w:rFonts w:ascii="Times New Roman" w:hAnsi="Times New Roman" w:cs="Times New Roman"/>
                <w:sz w:val="24"/>
                <w:szCs w:val="24"/>
              </w:rPr>
              <w:lastRenderedPageBreak/>
              <w:t>превышает 25 (двадцать пять) процентов балансовой стоимости активов участника процедуры закупки.</w:t>
            </w:r>
          </w:p>
          <w:p w:rsidR="001D3AA9" w:rsidRPr="001D3AA9" w:rsidRDefault="001D3AA9" w:rsidP="001D3AA9">
            <w:pPr>
              <w:spacing w:after="0" w:line="240" w:lineRule="auto"/>
              <w:rPr>
                <w:rStyle w:val="iceouttxt4"/>
                <w:rFonts w:ascii="Times New Roman" w:hAnsi="Times New Roman" w:cs="Times New Roman"/>
                <w:b/>
                <w:sz w:val="24"/>
                <w:szCs w:val="24"/>
              </w:rPr>
            </w:pPr>
            <w:r w:rsidRPr="001D3AA9">
              <w:rPr>
                <w:rStyle w:val="iceouttxt4"/>
                <w:rFonts w:ascii="Times New Roman" w:hAnsi="Times New Roman" w:cs="Times New Roman"/>
                <w:b/>
                <w:sz w:val="24"/>
                <w:szCs w:val="24"/>
              </w:rPr>
              <w:t>Необходимо предоставить:</w:t>
            </w:r>
          </w:p>
          <w:p w:rsidR="001D3AA9" w:rsidRPr="001D3AA9" w:rsidRDefault="001D3AA9" w:rsidP="001D3AA9">
            <w:pPr>
              <w:spacing w:after="0" w:line="240" w:lineRule="auto"/>
              <w:rPr>
                <w:rStyle w:val="iceouttxt4"/>
                <w:rFonts w:ascii="Times New Roman" w:hAnsi="Times New Roman" w:cs="Times New Roman"/>
                <w:sz w:val="24"/>
                <w:szCs w:val="24"/>
              </w:rPr>
            </w:pPr>
            <w:r w:rsidRPr="001D3AA9">
              <w:rPr>
                <w:rStyle w:val="iceouttxt4"/>
                <w:rFonts w:ascii="Times New Roman" w:hAnsi="Times New Roman" w:cs="Times New Roman"/>
                <w:b/>
                <w:sz w:val="24"/>
                <w:szCs w:val="24"/>
              </w:rPr>
              <w:t>а)</w:t>
            </w:r>
            <w:r w:rsidRPr="001D3AA9">
              <w:rPr>
                <w:rStyle w:val="iceouttxt4"/>
                <w:rFonts w:ascii="Times New Roman" w:hAnsi="Times New Roman" w:cs="Times New Roman"/>
                <w:sz w:val="24"/>
                <w:szCs w:val="24"/>
              </w:rPr>
              <w:t xml:space="preserve"> Копию Свидетельства о внесении в единый реестр СМП;</w:t>
            </w:r>
          </w:p>
          <w:p w:rsidR="001D3AA9" w:rsidRPr="001D3AA9" w:rsidRDefault="001D3AA9" w:rsidP="001D3AA9">
            <w:pPr>
              <w:spacing w:after="0" w:line="240" w:lineRule="auto"/>
              <w:rPr>
                <w:rStyle w:val="iceouttxt4"/>
                <w:rFonts w:ascii="Times New Roman" w:hAnsi="Times New Roman" w:cs="Times New Roman"/>
                <w:sz w:val="24"/>
                <w:szCs w:val="24"/>
              </w:rPr>
            </w:pPr>
            <w:r w:rsidRPr="001D3AA9">
              <w:rPr>
                <w:rStyle w:val="iceouttxt4"/>
                <w:rFonts w:ascii="Times New Roman" w:hAnsi="Times New Roman" w:cs="Times New Roman"/>
                <w:b/>
                <w:sz w:val="24"/>
                <w:szCs w:val="24"/>
              </w:rPr>
              <w:t>б)</w:t>
            </w:r>
            <w:r w:rsidRPr="001D3AA9">
              <w:rPr>
                <w:rStyle w:val="iceouttxt4"/>
                <w:rFonts w:ascii="Times New Roman" w:hAnsi="Times New Roman" w:cs="Times New Roman"/>
                <w:sz w:val="24"/>
                <w:szCs w:val="24"/>
              </w:rPr>
              <w:t xml:space="preserve"> Анкету участн</w:t>
            </w:r>
            <w:r>
              <w:rPr>
                <w:rStyle w:val="iceouttxt4"/>
                <w:rFonts w:ascii="Times New Roman" w:hAnsi="Times New Roman" w:cs="Times New Roman"/>
                <w:sz w:val="24"/>
                <w:szCs w:val="24"/>
              </w:rPr>
              <w:t xml:space="preserve">ика </w:t>
            </w:r>
            <w:r w:rsidRPr="001D3AA9">
              <w:rPr>
                <w:rStyle w:val="iceouttxt4"/>
                <w:rFonts w:ascii="Times New Roman" w:hAnsi="Times New Roman" w:cs="Times New Roman"/>
                <w:b/>
                <w:sz w:val="24"/>
                <w:szCs w:val="24"/>
              </w:rPr>
              <w:t>(Приложение №3)</w:t>
            </w:r>
            <w:r w:rsidRPr="001D3AA9">
              <w:rPr>
                <w:rStyle w:val="iceouttxt4"/>
                <w:rFonts w:ascii="Times New Roman" w:hAnsi="Times New Roman" w:cs="Times New Roman"/>
                <w:sz w:val="24"/>
                <w:szCs w:val="24"/>
              </w:rPr>
              <w:t xml:space="preserve">;    </w:t>
            </w:r>
          </w:p>
          <w:p w:rsidR="001D3AA9" w:rsidRPr="001D3AA9" w:rsidRDefault="001D3AA9" w:rsidP="001D3AA9">
            <w:pPr>
              <w:spacing w:after="0" w:line="240" w:lineRule="auto"/>
              <w:rPr>
                <w:rStyle w:val="iceouttxt4"/>
                <w:rFonts w:ascii="Times New Roman" w:hAnsi="Times New Roman" w:cs="Times New Roman"/>
                <w:sz w:val="24"/>
                <w:szCs w:val="24"/>
              </w:rPr>
            </w:pPr>
            <w:r w:rsidRPr="001D3AA9">
              <w:rPr>
                <w:rStyle w:val="iceouttxt4"/>
                <w:rFonts w:ascii="Times New Roman" w:hAnsi="Times New Roman" w:cs="Times New Roman"/>
                <w:b/>
                <w:sz w:val="24"/>
                <w:szCs w:val="24"/>
              </w:rPr>
              <w:t>в)</w:t>
            </w:r>
            <w:r w:rsidRPr="001D3AA9">
              <w:rPr>
                <w:rStyle w:val="iceouttxt4"/>
                <w:rFonts w:ascii="Times New Roman" w:hAnsi="Times New Roman" w:cs="Times New Roman"/>
                <w:sz w:val="24"/>
                <w:szCs w:val="24"/>
              </w:rPr>
              <w:t xml:space="preserve"> Документы, подтверждающие полномочия лица на осуществление действий от имени участника: копия решения (приказа) о назначении или об избрании физического лица на должность, в соответствии с которым такое физическое лицо (руководитель) обладает правом действовать от имени участника без доверенности;</w:t>
            </w:r>
          </w:p>
          <w:p w:rsidR="001D3AA9" w:rsidRPr="001D3AA9" w:rsidRDefault="001D3AA9" w:rsidP="001D3AA9">
            <w:pPr>
              <w:spacing w:after="0" w:line="240" w:lineRule="auto"/>
              <w:rPr>
                <w:rStyle w:val="iceouttxt4"/>
                <w:rFonts w:ascii="Times New Roman" w:hAnsi="Times New Roman" w:cs="Times New Roman"/>
                <w:sz w:val="24"/>
                <w:szCs w:val="24"/>
              </w:rPr>
            </w:pPr>
            <w:r w:rsidRPr="001D3AA9">
              <w:rPr>
                <w:rStyle w:val="iceouttxt4"/>
                <w:rFonts w:ascii="Times New Roman" w:hAnsi="Times New Roman" w:cs="Times New Roman"/>
                <w:b/>
                <w:sz w:val="24"/>
                <w:szCs w:val="24"/>
              </w:rPr>
              <w:t>г)</w:t>
            </w:r>
            <w:r w:rsidRPr="001D3AA9">
              <w:rPr>
                <w:rStyle w:val="iceouttxt4"/>
                <w:rFonts w:ascii="Times New Roman" w:hAnsi="Times New Roman" w:cs="Times New Roman"/>
                <w:sz w:val="24"/>
                <w:szCs w:val="24"/>
              </w:rPr>
              <w:t xml:space="preserve"> В случае, если от имени участника действует иное лицо, также предоставляется доверенность на осуществление действий от имени участника, заверенная печатью и подписанная руководителем участника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участника, предложение должно содержать также документ, подтверждающий полномочия такого лица;</w:t>
            </w:r>
          </w:p>
          <w:p w:rsidR="001D3AA9" w:rsidRPr="001D3AA9" w:rsidRDefault="001D3AA9" w:rsidP="001D3AA9">
            <w:pPr>
              <w:spacing w:after="0" w:line="240" w:lineRule="auto"/>
              <w:rPr>
                <w:rStyle w:val="iceouttxt4"/>
                <w:rFonts w:ascii="Times New Roman" w:hAnsi="Times New Roman" w:cs="Times New Roman"/>
                <w:sz w:val="24"/>
                <w:szCs w:val="24"/>
              </w:rPr>
            </w:pPr>
            <w:r w:rsidRPr="001D3AA9">
              <w:rPr>
                <w:rStyle w:val="iceouttxt4"/>
                <w:rFonts w:ascii="Times New Roman" w:hAnsi="Times New Roman" w:cs="Times New Roman"/>
                <w:b/>
                <w:sz w:val="24"/>
                <w:szCs w:val="24"/>
              </w:rPr>
              <w:t>д)</w:t>
            </w:r>
            <w:r w:rsidRPr="001D3AA9">
              <w:rPr>
                <w:rStyle w:val="iceouttxt4"/>
                <w:rFonts w:ascii="Times New Roman" w:hAnsi="Times New Roman" w:cs="Times New Roman"/>
                <w:sz w:val="24"/>
                <w:szCs w:val="24"/>
              </w:rPr>
              <w:t xml:space="preserve"> Копии учредительных документов участника, заверенные нотариально или заверенные печатью и подписью уполномоченного лица участника (для юридических лиц), нотариально заверенную копию паспорта гражданина Российской Федерации (для физических лиц);</w:t>
            </w:r>
          </w:p>
          <w:p w:rsidR="001D3AA9" w:rsidRPr="001D3AA9" w:rsidRDefault="001D3AA9" w:rsidP="001D3AA9">
            <w:pPr>
              <w:spacing w:after="0" w:line="240" w:lineRule="auto"/>
              <w:rPr>
                <w:rStyle w:val="iceouttxt4"/>
                <w:rFonts w:ascii="Times New Roman" w:hAnsi="Times New Roman" w:cs="Times New Roman"/>
                <w:sz w:val="24"/>
                <w:szCs w:val="24"/>
              </w:rPr>
            </w:pPr>
            <w:r w:rsidRPr="001D3AA9">
              <w:rPr>
                <w:rStyle w:val="iceouttxt4"/>
                <w:rFonts w:ascii="Times New Roman" w:hAnsi="Times New Roman" w:cs="Times New Roman"/>
                <w:b/>
                <w:sz w:val="24"/>
                <w:szCs w:val="24"/>
              </w:rPr>
              <w:t>е)</w:t>
            </w:r>
            <w:r w:rsidRPr="001D3AA9">
              <w:rPr>
                <w:rStyle w:val="iceouttxt4"/>
                <w:rFonts w:ascii="Times New Roman" w:hAnsi="Times New Roman" w:cs="Times New Roman"/>
                <w:sz w:val="24"/>
                <w:szCs w:val="24"/>
              </w:rPr>
              <w:t xml:space="preserve"> Оригинал или нотариально заверенную копию выписки из единого государственного реестра юридических лиц (для юридического лица), выписки из единого государственного реестра индивидуальных предпринимателей (для индивидуальных предпринимателей), полученную не ранее, чем за два месяца до дня размещения извещения о проведении </w:t>
            </w:r>
            <w:r w:rsidR="002920E5">
              <w:rPr>
                <w:rStyle w:val="iceouttxt4"/>
                <w:rFonts w:ascii="Times New Roman" w:hAnsi="Times New Roman" w:cs="Times New Roman"/>
                <w:sz w:val="24"/>
                <w:szCs w:val="24"/>
              </w:rPr>
              <w:t>открытого конкурса</w:t>
            </w:r>
            <w:r w:rsidRPr="001D3AA9">
              <w:rPr>
                <w:rStyle w:val="iceouttxt4"/>
                <w:rFonts w:ascii="Times New Roman" w:hAnsi="Times New Roman" w:cs="Times New Roman"/>
                <w:sz w:val="24"/>
                <w:szCs w:val="24"/>
              </w:rPr>
              <w:t>;</w:t>
            </w:r>
          </w:p>
          <w:p w:rsidR="001D3AA9" w:rsidRPr="001D3AA9" w:rsidRDefault="001D3AA9" w:rsidP="001D3AA9">
            <w:pPr>
              <w:spacing w:after="0" w:line="240" w:lineRule="auto"/>
              <w:rPr>
                <w:rStyle w:val="iceouttxt4"/>
                <w:rFonts w:ascii="Times New Roman" w:hAnsi="Times New Roman" w:cs="Times New Roman"/>
                <w:sz w:val="24"/>
                <w:szCs w:val="24"/>
              </w:rPr>
            </w:pPr>
            <w:r w:rsidRPr="001D3AA9">
              <w:rPr>
                <w:rStyle w:val="iceouttxt4"/>
                <w:rFonts w:ascii="Times New Roman" w:hAnsi="Times New Roman" w:cs="Times New Roman"/>
                <w:b/>
                <w:sz w:val="24"/>
                <w:szCs w:val="24"/>
              </w:rPr>
              <w:t>ж)</w:t>
            </w:r>
            <w:r w:rsidRPr="001D3AA9">
              <w:rPr>
                <w:rStyle w:val="iceouttxt4"/>
                <w:rFonts w:ascii="Times New Roman" w:hAnsi="Times New Roman" w:cs="Times New Roman"/>
                <w:sz w:val="24"/>
                <w:szCs w:val="24"/>
              </w:rPr>
              <w:t xml:space="preserve"> Подтверждение для субъекта малого предпринимательства:</w:t>
            </w:r>
          </w:p>
          <w:p w:rsidR="001D3AA9" w:rsidRPr="001D3AA9" w:rsidRDefault="001D3AA9" w:rsidP="001D3AA9">
            <w:pPr>
              <w:spacing w:after="0" w:line="240" w:lineRule="auto"/>
              <w:rPr>
                <w:rStyle w:val="iceouttxt4"/>
                <w:rFonts w:ascii="Times New Roman" w:hAnsi="Times New Roman" w:cs="Times New Roman"/>
                <w:sz w:val="24"/>
                <w:szCs w:val="24"/>
              </w:rPr>
            </w:pPr>
            <w:r w:rsidRPr="001D3AA9">
              <w:rPr>
                <w:rStyle w:val="iceouttxt4"/>
                <w:rFonts w:ascii="Times New Roman" w:hAnsi="Times New Roman" w:cs="Times New Roman"/>
                <w:sz w:val="24"/>
                <w:szCs w:val="24"/>
              </w:rPr>
              <w:t>- копию бухгалтерской отчетности (бухгалтерский баланс и отчет о финансовых результатах) за два предшествующих календарных года с отметкой налогового органа и промежуточный текущего года, формы, предусмотренные УСН (Налоговая декларация по налогу, уплачиваемому в связи с применением УСН за два предшествующих календарных года с отметкой налогового органа) (для субъектов малого предпринимательства, осуществляющих деятельность в течение менее двух календарных лет, – за период, прошедший со дня их государственной регистрации).Уведомление или информационное письмо о праве применения УСН;</w:t>
            </w:r>
          </w:p>
          <w:p w:rsidR="001D3AA9" w:rsidRPr="001D3AA9" w:rsidRDefault="001D3AA9" w:rsidP="001D3AA9">
            <w:pPr>
              <w:spacing w:after="0" w:line="240" w:lineRule="auto"/>
              <w:rPr>
                <w:rStyle w:val="iceouttxt4"/>
                <w:rFonts w:ascii="Times New Roman" w:hAnsi="Times New Roman" w:cs="Times New Roman"/>
                <w:sz w:val="24"/>
                <w:szCs w:val="24"/>
              </w:rPr>
            </w:pPr>
            <w:r w:rsidRPr="001D3AA9">
              <w:rPr>
                <w:rStyle w:val="iceouttxt4"/>
                <w:rFonts w:ascii="Times New Roman" w:hAnsi="Times New Roman" w:cs="Times New Roman"/>
                <w:sz w:val="24"/>
                <w:szCs w:val="24"/>
              </w:rPr>
              <w:t>- Сведения о среднесписочной численности работников за два предшествующих календарных года с отметкой налогового органа (для субъектов малого предпринимательства, осуществляющих деятельность в течение менее двух календарных лет, – за период, прошедший со дня их государственной регистрации;</w:t>
            </w:r>
          </w:p>
          <w:p w:rsidR="001D3AA9" w:rsidRPr="001D3AA9" w:rsidRDefault="001D3AA9" w:rsidP="001D3AA9">
            <w:pPr>
              <w:spacing w:after="0" w:line="240" w:lineRule="auto"/>
              <w:rPr>
                <w:rStyle w:val="iceouttxt4"/>
                <w:rFonts w:ascii="Times New Roman" w:hAnsi="Times New Roman" w:cs="Times New Roman"/>
                <w:sz w:val="24"/>
                <w:szCs w:val="24"/>
              </w:rPr>
            </w:pPr>
            <w:r w:rsidRPr="001D3AA9">
              <w:rPr>
                <w:rStyle w:val="iceouttxt4"/>
                <w:rFonts w:ascii="Times New Roman" w:hAnsi="Times New Roman" w:cs="Times New Roman"/>
                <w:sz w:val="24"/>
                <w:szCs w:val="24"/>
              </w:rPr>
              <w:t>- Для акционерных обществ – выписка из Реестра акционеров, заверенная реестродержателем;</w:t>
            </w:r>
          </w:p>
          <w:p w:rsidR="001D3AA9" w:rsidRPr="001D3AA9" w:rsidRDefault="001D3AA9" w:rsidP="001D3AA9">
            <w:pPr>
              <w:spacing w:after="0" w:line="240" w:lineRule="auto"/>
              <w:rPr>
                <w:rStyle w:val="iceouttxt4"/>
                <w:rFonts w:ascii="Times New Roman" w:hAnsi="Times New Roman" w:cs="Times New Roman"/>
                <w:sz w:val="24"/>
                <w:szCs w:val="24"/>
              </w:rPr>
            </w:pPr>
            <w:r w:rsidRPr="001D3AA9">
              <w:rPr>
                <w:rStyle w:val="iceouttxt4"/>
                <w:rFonts w:ascii="Times New Roman" w:hAnsi="Times New Roman" w:cs="Times New Roman"/>
                <w:sz w:val="24"/>
                <w:szCs w:val="24"/>
              </w:rPr>
              <w:t>- Для обществ с ограниченной ответственностью – выписка из реестра участников общества (с указанием гражданства физических лиц-участников общества и долей участников в уставном капитале);</w:t>
            </w:r>
          </w:p>
          <w:p w:rsidR="001D3AA9" w:rsidRPr="001D3AA9" w:rsidRDefault="001D3AA9" w:rsidP="001D3AA9">
            <w:pPr>
              <w:spacing w:after="0" w:line="240" w:lineRule="auto"/>
              <w:rPr>
                <w:rStyle w:val="iceouttxt4"/>
                <w:rFonts w:ascii="Times New Roman" w:hAnsi="Times New Roman" w:cs="Times New Roman"/>
                <w:sz w:val="24"/>
                <w:szCs w:val="24"/>
              </w:rPr>
            </w:pPr>
            <w:r w:rsidRPr="001D3AA9">
              <w:rPr>
                <w:rStyle w:val="iceouttxt4"/>
                <w:rFonts w:ascii="Times New Roman" w:hAnsi="Times New Roman" w:cs="Times New Roman"/>
                <w:sz w:val="24"/>
                <w:szCs w:val="24"/>
              </w:rPr>
              <w:t xml:space="preserve">- </w:t>
            </w:r>
            <w:proofErr w:type="gramStart"/>
            <w:r w:rsidRPr="001D3AA9">
              <w:rPr>
                <w:rStyle w:val="iceouttxt4"/>
                <w:rFonts w:ascii="Times New Roman" w:hAnsi="Times New Roman" w:cs="Times New Roman"/>
                <w:sz w:val="24"/>
                <w:szCs w:val="24"/>
              </w:rPr>
              <w:t>В</w:t>
            </w:r>
            <w:proofErr w:type="gramEnd"/>
            <w:r w:rsidRPr="001D3AA9">
              <w:rPr>
                <w:rStyle w:val="iceouttxt4"/>
                <w:rFonts w:ascii="Times New Roman" w:hAnsi="Times New Roman" w:cs="Times New Roman"/>
                <w:sz w:val="24"/>
                <w:szCs w:val="24"/>
              </w:rPr>
              <w:t xml:space="preserve"> случае если доля участия одного или нескольких юридических лиц превышает в уставном капитале участника закупки 25%, необходимо также представить вышеперечисленные документы в отношении этих юридических лиц (ООО, ОАО, ЗАО и других).</w:t>
            </w:r>
          </w:p>
          <w:p w:rsidR="001D3AA9" w:rsidRPr="001D3AA9" w:rsidRDefault="001D3AA9" w:rsidP="001D3AA9">
            <w:pPr>
              <w:spacing w:after="0" w:line="240" w:lineRule="auto"/>
              <w:rPr>
                <w:rStyle w:val="iceouttxt4"/>
                <w:rFonts w:ascii="Times New Roman" w:hAnsi="Times New Roman" w:cs="Times New Roman"/>
                <w:sz w:val="24"/>
                <w:szCs w:val="24"/>
              </w:rPr>
            </w:pPr>
            <w:r w:rsidRPr="001D3AA9">
              <w:rPr>
                <w:rStyle w:val="iceouttxt4"/>
                <w:rFonts w:ascii="Times New Roman" w:hAnsi="Times New Roman" w:cs="Times New Roman"/>
                <w:b/>
                <w:sz w:val="24"/>
                <w:szCs w:val="24"/>
              </w:rPr>
              <w:t>з)</w:t>
            </w:r>
            <w:r w:rsidRPr="001D3AA9">
              <w:rPr>
                <w:rStyle w:val="iceouttxt4"/>
                <w:rFonts w:ascii="Times New Roman" w:hAnsi="Times New Roman" w:cs="Times New Roman"/>
                <w:sz w:val="24"/>
                <w:szCs w:val="24"/>
              </w:rPr>
              <w:t xml:space="preserve"> Для субъектов малого предпринимательства-индивидуальных предпринимателей:</w:t>
            </w:r>
          </w:p>
          <w:p w:rsidR="001D3AA9" w:rsidRPr="001D3AA9" w:rsidRDefault="001D3AA9" w:rsidP="001D3AA9">
            <w:pPr>
              <w:spacing w:after="0" w:line="240" w:lineRule="auto"/>
              <w:rPr>
                <w:rStyle w:val="iceouttxt4"/>
                <w:rFonts w:ascii="Times New Roman" w:hAnsi="Times New Roman" w:cs="Times New Roman"/>
                <w:sz w:val="24"/>
                <w:szCs w:val="24"/>
              </w:rPr>
            </w:pPr>
            <w:r w:rsidRPr="001D3AA9">
              <w:rPr>
                <w:rStyle w:val="iceouttxt4"/>
                <w:rFonts w:ascii="Times New Roman" w:hAnsi="Times New Roman" w:cs="Times New Roman"/>
                <w:sz w:val="24"/>
                <w:szCs w:val="24"/>
              </w:rPr>
              <w:t xml:space="preserve">- Свидетельство о внесении в реестр субъектов малого предпринимательства с отметкой о ежегодном подтверждении </w:t>
            </w:r>
            <w:r w:rsidRPr="001D3AA9">
              <w:rPr>
                <w:rStyle w:val="iceouttxt4"/>
                <w:rFonts w:ascii="Times New Roman" w:hAnsi="Times New Roman" w:cs="Times New Roman"/>
                <w:sz w:val="24"/>
                <w:szCs w:val="24"/>
              </w:rPr>
              <w:lastRenderedPageBreak/>
              <w:t>включения в Реестр субъектов малого предпринимательства или следующие документы:</w:t>
            </w:r>
          </w:p>
          <w:p w:rsidR="001D3AA9" w:rsidRPr="001D3AA9" w:rsidRDefault="001D3AA9" w:rsidP="001D3AA9">
            <w:pPr>
              <w:spacing w:after="0" w:line="240" w:lineRule="auto"/>
              <w:rPr>
                <w:rStyle w:val="iceouttxt4"/>
                <w:rFonts w:ascii="Times New Roman" w:hAnsi="Times New Roman" w:cs="Times New Roman"/>
                <w:sz w:val="24"/>
                <w:szCs w:val="24"/>
              </w:rPr>
            </w:pPr>
            <w:r w:rsidRPr="001D3AA9">
              <w:rPr>
                <w:rStyle w:val="iceouttxt4"/>
                <w:rFonts w:ascii="Times New Roman" w:hAnsi="Times New Roman" w:cs="Times New Roman"/>
                <w:sz w:val="24"/>
                <w:szCs w:val="24"/>
              </w:rPr>
              <w:t>- Сведения о среднесписочной численности работников за два предшествующих года) с отметкой налогового органа (для субъектов малого предпринимательства, осуществляющих деятельность в течение менее двух календарных лет, – за период, прошедший со дня их государственной регистрации);</w:t>
            </w:r>
          </w:p>
          <w:p w:rsidR="001D3AA9" w:rsidRPr="001D3AA9" w:rsidRDefault="001D3AA9" w:rsidP="001D3AA9">
            <w:pPr>
              <w:spacing w:after="0" w:line="240" w:lineRule="auto"/>
              <w:rPr>
                <w:rStyle w:val="iceouttxt4"/>
                <w:rFonts w:ascii="Times New Roman" w:hAnsi="Times New Roman" w:cs="Times New Roman"/>
                <w:sz w:val="24"/>
                <w:szCs w:val="24"/>
              </w:rPr>
            </w:pPr>
            <w:r w:rsidRPr="001D3AA9">
              <w:rPr>
                <w:rStyle w:val="iceouttxt4"/>
                <w:rFonts w:ascii="Times New Roman" w:hAnsi="Times New Roman" w:cs="Times New Roman"/>
                <w:sz w:val="24"/>
                <w:szCs w:val="24"/>
              </w:rPr>
              <w:t>- Декларация за два предшествующих календарных года по налогу на доходы по форме 3 НДФЛ (представляют индивидуальные предприниматели, применяющие общий режим налогообложения) (для субъектов малого предпринимательства, осуществляющих деятельность в течение менее двух календарных лет, – за период, прошедший со дня их государственной регистрации);</w:t>
            </w:r>
          </w:p>
          <w:p w:rsidR="001D3AA9" w:rsidRPr="001D3AA9" w:rsidRDefault="001D3AA9" w:rsidP="001D3AA9">
            <w:pPr>
              <w:spacing w:after="0" w:line="240" w:lineRule="auto"/>
              <w:rPr>
                <w:rStyle w:val="iceouttxt4"/>
                <w:rFonts w:ascii="Times New Roman" w:hAnsi="Times New Roman" w:cs="Times New Roman"/>
                <w:sz w:val="24"/>
                <w:szCs w:val="24"/>
              </w:rPr>
            </w:pPr>
            <w:r w:rsidRPr="001D3AA9">
              <w:rPr>
                <w:rStyle w:val="iceouttxt4"/>
                <w:rFonts w:ascii="Times New Roman" w:hAnsi="Times New Roman" w:cs="Times New Roman"/>
                <w:sz w:val="24"/>
                <w:szCs w:val="24"/>
              </w:rPr>
              <w:t>- Декларация за два предшествующих календарных года по налогу, уплачиваемому в связи с применением УСН (представляют индивидуальные предприниматели, применяющие УСН) (для субъектов малого предпринимательства, осуществляющих деятельность в течение менее двух календарных лет, – за период, прошедший со дня их государственной регистрации). Уведомление или информационное письмо о праве применения УСН;</w:t>
            </w:r>
          </w:p>
          <w:p w:rsidR="001D3AA9" w:rsidRPr="001D3AA9" w:rsidRDefault="001D3AA9" w:rsidP="001D3AA9">
            <w:pPr>
              <w:spacing w:after="0" w:line="240" w:lineRule="auto"/>
              <w:rPr>
                <w:rStyle w:val="iceouttxt4"/>
                <w:rFonts w:ascii="Times New Roman" w:hAnsi="Times New Roman" w:cs="Times New Roman"/>
                <w:sz w:val="24"/>
                <w:szCs w:val="24"/>
              </w:rPr>
            </w:pPr>
            <w:r w:rsidRPr="001D3AA9">
              <w:rPr>
                <w:rStyle w:val="iceouttxt4"/>
                <w:rFonts w:ascii="Times New Roman" w:hAnsi="Times New Roman" w:cs="Times New Roman"/>
                <w:sz w:val="24"/>
                <w:szCs w:val="24"/>
              </w:rPr>
              <w:t>- Декларация за два предшествующих календарных года по ЕНВД для отдельных видов деятельности (представляют индивидуальные предприниматели, уплачивающие ЕНВД для отдельных видов деятельности) (для субъектов малого предпринимательства, осуществляющих деятельность в течение менее двух календарных лет, – за период, прошедший со дня их государственной регистрации).</w:t>
            </w:r>
          </w:p>
          <w:p w:rsidR="001D3AA9" w:rsidRPr="001D3AA9" w:rsidRDefault="001D3AA9" w:rsidP="001D3AA9">
            <w:pPr>
              <w:spacing w:after="0" w:line="240" w:lineRule="auto"/>
              <w:rPr>
                <w:rStyle w:val="iceouttxt4"/>
                <w:rFonts w:ascii="Times New Roman" w:hAnsi="Times New Roman" w:cs="Times New Roman"/>
                <w:sz w:val="24"/>
                <w:szCs w:val="24"/>
              </w:rPr>
            </w:pPr>
            <w:r w:rsidRPr="001D3AA9">
              <w:rPr>
                <w:rStyle w:val="iceouttxt4"/>
                <w:rFonts w:ascii="Times New Roman" w:hAnsi="Times New Roman" w:cs="Times New Roman"/>
                <w:b/>
                <w:sz w:val="24"/>
                <w:szCs w:val="24"/>
              </w:rPr>
              <w:t>и)</w:t>
            </w:r>
            <w:r w:rsidRPr="001D3AA9">
              <w:rPr>
                <w:rStyle w:val="iceouttxt4"/>
                <w:rFonts w:ascii="Times New Roman" w:hAnsi="Times New Roman" w:cs="Times New Roman"/>
                <w:sz w:val="24"/>
                <w:szCs w:val="24"/>
              </w:rPr>
              <w:t xml:space="preserve"> оригинал справки об исполнении обязанностей налогоплательщика по уплате налогов, штрафов, пений, выданный налоговым органом, на текущую дату или не ранее, чем за один месяц до дня размещения извещения о проведении </w:t>
            </w:r>
            <w:r w:rsidR="002920E5">
              <w:rPr>
                <w:rStyle w:val="iceouttxt4"/>
                <w:rFonts w:ascii="Times New Roman" w:hAnsi="Times New Roman" w:cs="Times New Roman"/>
                <w:sz w:val="24"/>
                <w:szCs w:val="24"/>
              </w:rPr>
              <w:t>открытого конкурса</w:t>
            </w:r>
            <w:r w:rsidRPr="001D3AA9">
              <w:rPr>
                <w:rStyle w:val="iceouttxt4"/>
                <w:rFonts w:ascii="Times New Roman" w:hAnsi="Times New Roman" w:cs="Times New Roman"/>
                <w:sz w:val="24"/>
                <w:szCs w:val="24"/>
              </w:rPr>
              <w:t>. В случае наличия задолженностей нужна справка о состоянии расчетов по уплате налогов, штрафов, пений и пр.</w:t>
            </w:r>
          </w:p>
          <w:p w:rsidR="001D3AA9" w:rsidRPr="001D3AA9" w:rsidRDefault="001D3AA9" w:rsidP="001D3AA9">
            <w:pPr>
              <w:spacing w:after="0" w:line="240" w:lineRule="auto"/>
              <w:rPr>
                <w:rStyle w:val="iceouttxt4"/>
                <w:rFonts w:ascii="Times New Roman" w:hAnsi="Times New Roman" w:cs="Times New Roman"/>
                <w:sz w:val="24"/>
                <w:szCs w:val="24"/>
              </w:rPr>
            </w:pPr>
            <w:r w:rsidRPr="001D3AA9">
              <w:rPr>
                <w:rStyle w:val="iceouttxt4"/>
                <w:rFonts w:ascii="Times New Roman" w:hAnsi="Times New Roman" w:cs="Times New Roman"/>
                <w:b/>
                <w:sz w:val="24"/>
                <w:szCs w:val="24"/>
              </w:rPr>
              <w:t>к)</w:t>
            </w:r>
            <w:r w:rsidRPr="001D3AA9">
              <w:rPr>
                <w:rStyle w:val="iceouttxt4"/>
                <w:rFonts w:ascii="Times New Roman" w:hAnsi="Times New Roman" w:cs="Times New Roman"/>
                <w:sz w:val="24"/>
                <w:szCs w:val="24"/>
              </w:rPr>
              <w:t xml:space="preserve"> отсутствие сведений об участнике закупки в реестре недобросовестных поставщиков (на фирменном бланке);                                                    </w:t>
            </w:r>
          </w:p>
          <w:p w:rsidR="001D3AA9" w:rsidRPr="001D3AA9" w:rsidRDefault="001D3AA9" w:rsidP="001D3AA9">
            <w:pPr>
              <w:spacing w:after="0" w:line="240" w:lineRule="auto"/>
              <w:rPr>
                <w:rStyle w:val="iceouttxt4"/>
                <w:rFonts w:ascii="Times New Roman" w:hAnsi="Times New Roman" w:cs="Times New Roman"/>
                <w:sz w:val="24"/>
                <w:szCs w:val="24"/>
              </w:rPr>
            </w:pPr>
            <w:r w:rsidRPr="001D3AA9">
              <w:rPr>
                <w:rStyle w:val="iceouttxt4"/>
                <w:rFonts w:ascii="Times New Roman" w:hAnsi="Times New Roman" w:cs="Times New Roman"/>
                <w:b/>
                <w:sz w:val="24"/>
                <w:szCs w:val="24"/>
              </w:rPr>
              <w:t>л)</w:t>
            </w:r>
            <w:r w:rsidRPr="001D3AA9">
              <w:rPr>
                <w:rStyle w:val="iceouttxt4"/>
                <w:rFonts w:ascii="Times New Roman" w:hAnsi="Times New Roman" w:cs="Times New Roman"/>
                <w:sz w:val="24"/>
                <w:szCs w:val="24"/>
              </w:rPr>
              <w:t xml:space="preserve"> иностранные участники </w:t>
            </w:r>
            <w:r w:rsidR="002920E5">
              <w:rPr>
                <w:rStyle w:val="iceouttxt4"/>
                <w:rFonts w:ascii="Times New Roman" w:hAnsi="Times New Roman" w:cs="Times New Roman"/>
                <w:sz w:val="24"/>
                <w:szCs w:val="24"/>
              </w:rPr>
              <w:t>открытого конкурса</w:t>
            </w:r>
            <w:r w:rsidRPr="001D3AA9">
              <w:rPr>
                <w:rStyle w:val="iceouttxt4"/>
                <w:rFonts w:ascii="Times New Roman" w:hAnsi="Times New Roman" w:cs="Times New Roman"/>
                <w:sz w:val="24"/>
                <w:szCs w:val="24"/>
              </w:rPr>
              <w:t xml:space="preserve"> предоставляют надлежащим образом заверенный перевод на русский язык документы о государственной регистрации юридического лица;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официальном сайте извещения о проведении </w:t>
            </w:r>
            <w:r w:rsidR="002920E5">
              <w:rPr>
                <w:rStyle w:val="iceouttxt4"/>
                <w:rFonts w:ascii="Times New Roman" w:hAnsi="Times New Roman" w:cs="Times New Roman"/>
                <w:sz w:val="24"/>
                <w:szCs w:val="24"/>
              </w:rPr>
              <w:t>открытого конкурса</w:t>
            </w:r>
            <w:r w:rsidRPr="001D3AA9">
              <w:rPr>
                <w:rStyle w:val="iceouttxt4"/>
                <w:rFonts w:ascii="Times New Roman" w:hAnsi="Times New Roman" w:cs="Times New Roman"/>
                <w:sz w:val="24"/>
                <w:szCs w:val="24"/>
              </w:rPr>
              <w:t>;</w:t>
            </w:r>
          </w:p>
          <w:p w:rsidR="001D3AA9" w:rsidRPr="001D3AA9" w:rsidRDefault="001D3AA9" w:rsidP="001D3AA9">
            <w:pPr>
              <w:spacing w:after="0" w:line="240" w:lineRule="auto"/>
              <w:rPr>
                <w:rStyle w:val="iceouttxt4"/>
                <w:rFonts w:ascii="Times New Roman" w:hAnsi="Times New Roman" w:cs="Times New Roman"/>
                <w:sz w:val="24"/>
                <w:szCs w:val="24"/>
              </w:rPr>
            </w:pPr>
            <w:r w:rsidRPr="001D3AA9">
              <w:rPr>
                <w:rStyle w:val="iceouttxt4"/>
                <w:rFonts w:ascii="Times New Roman" w:hAnsi="Times New Roman" w:cs="Times New Roman"/>
                <w:b/>
                <w:sz w:val="24"/>
                <w:szCs w:val="24"/>
              </w:rPr>
              <w:t>м)</w:t>
            </w:r>
            <w:r w:rsidRPr="001D3AA9">
              <w:rPr>
                <w:rStyle w:val="iceouttxt4"/>
                <w:rFonts w:ascii="Times New Roman" w:hAnsi="Times New Roman" w:cs="Times New Roman"/>
                <w:sz w:val="24"/>
                <w:szCs w:val="24"/>
              </w:rPr>
              <w:t xml:space="preserve"> копии документов, подтверждающих соответствие участников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w:t>
            </w:r>
            <w:r w:rsidR="002920E5">
              <w:rPr>
                <w:rStyle w:val="iceouttxt4"/>
                <w:rFonts w:ascii="Times New Roman" w:hAnsi="Times New Roman" w:cs="Times New Roman"/>
                <w:sz w:val="24"/>
                <w:szCs w:val="24"/>
              </w:rPr>
              <w:t>открытого конкурса</w:t>
            </w:r>
            <w:r w:rsidRPr="001D3AA9">
              <w:rPr>
                <w:rStyle w:val="iceouttxt4"/>
                <w:rFonts w:ascii="Times New Roman" w:hAnsi="Times New Roman" w:cs="Times New Roman"/>
                <w:sz w:val="24"/>
                <w:szCs w:val="24"/>
              </w:rPr>
              <w:t xml:space="preserve"> (копии лицензий и иных разрешительных документов); </w:t>
            </w:r>
          </w:p>
          <w:p w:rsidR="001D3AA9" w:rsidRPr="001D3AA9" w:rsidRDefault="001D3AA9" w:rsidP="001D3AA9">
            <w:pPr>
              <w:spacing w:after="0" w:line="240" w:lineRule="auto"/>
              <w:rPr>
                <w:rStyle w:val="iceouttxt4"/>
                <w:rFonts w:ascii="Times New Roman" w:hAnsi="Times New Roman" w:cs="Times New Roman"/>
                <w:sz w:val="24"/>
                <w:szCs w:val="24"/>
              </w:rPr>
            </w:pPr>
            <w:r w:rsidRPr="001D3AA9">
              <w:rPr>
                <w:rStyle w:val="iceouttxt4"/>
                <w:rFonts w:ascii="Times New Roman" w:hAnsi="Times New Roman" w:cs="Times New Roman"/>
                <w:b/>
                <w:sz w:val="24"/>
                <w:szCs w:val="24"/>
              </w:rPr>
              <w:t>н)</w:t>
            </w:r>
            <w:r w:rsidRPr="001D3AA9">
              <w:rPr>
                <w:rStyle w:val="iceouttxt4"/>
                <w:rFonts w:ascii="Times New Roman" w:hAnsi="Times New Roman" w:cs="Times New Roman"/>
                <w:sz w:val="24"/>
                <w:szCs w:val="24"/>
              </w:rPr>
              <w:t xml:space="preserve"> документы, подтверждающие право участника размещения заказа на поставку товара, производителем которого он не является, и предоставление фирменных гарантий производителя товара (копии);</w:t>
            </w:r>
          </w:p>
          <w:p w:rsidR="001D3AA9" w:rsidRDefault="001D3AA9" w:rsidP="001D3AA9">
            <w:pPr>
              <w:spacing w:after="0" w:line="240" w:lineRule="auto"/>
              <w:rPr>
                <w:rStyle w:val="iceouttxt4"/>
                <w:rFonts w:ascii="Times New Roman" w:hAnsi="Times New Roman" w:cs="Times New Roman"/>
                <w:sz w:val="24"/>
                <w:szCs w:val="24"/>
              </w:rPr>
            </w:pPr>
            <w:r w:rsidRPr="001D3AA9">
              <w:rPr>
                <w:rStyle w:val="iceouttxt4"/>
                <w:rFonts w:ascii="Times New Roman" w:hAnsi="Times New Roman" w:cs="Times New Roman"/>
                <w:b/>
                <w:sz w:val="24"/>
                <w:szCs w:val="24"/>
              </w:rPr>
              <w:t>о)</w:t>
            </w:r>
            <w:r w:rsidRPr="001D3AA9">
              <w:rPr>
                <w:rStyle w:val="iceouttxt4"/>
                <w:rFonts w:ascii="Times New Roman" w:hAnsi="Times New Roman" w:cs="Times New Roman"/>
                <w:sz w:val="24"/>
                <w:szCs w:val="24"/>
              </w:rPr>
              <w:t xml:space="preserve"> иные документы, которые, по мнению участника, подтверждают его соответствие установленным требованиям.</w:t>
            </w:r>
          </w:p>
          <w:p w:rsidR="001D3AA9" w:rsidRPr="001D3AA9" w:rsidRDefault="001D3AA9" w:rsidP="001D3AA9">
            <w:pPr>
              <w:spacing w:after="0" w:line="240" w:lineRule="auto"/>
              <w:rPr>
                <w:rStyle w:val="iceouttxt4"/>
                <w:rFonts w:ascii="Times New Roman" w:hAnsi="Times New Roman" w:cs="Times New Roman"/>
                <w:b/>
                <w:sz w:val="24"/>
                <w:szCs w:val="24"/>
              </w:rPr>
            </w:pPr>
            <w:r w:rsidRPr="001D3AA9">
              <w:rPr>
                <w:rStyle w:val="iceouttxt4"/>
                <w:rFonts w:ascii="Times New Roman" w:hAnsi="Times New Roman" w:cs="Times New Roman"/>
                <w:b/>
                <w:sz w:val="24"/>
                <w:szCs w:val="24"/>
              </w:rPr>
              <w:t>Необходимо предоставить опись документов, входящих в состав по тр</w:t>
            </w:r>
            <w:r>
              <w:rPr>
                <w:rStyle w:val="iceouttxt4"/>
                <w:rFonts w:ascii="Times New Roman" w:hAnsi="Times New Roman" w:cs="Times New Roman"/>
                <w:b/>
                <w:sz w:val="24"/>
                <w:szCs w:val="24"/>
              </w:rPr>
              <w:t xml:space="preserve">ебованию в </w:t>
            </w:r>
            <w:r w:rsidR="002920E5">
              <w:rPr>
                <w:rStyle w:val="iceouttxt4"/>
                <w:rFonts w:ascii="Times New Roman" w:hAnsi="Times New Roman" w:cs="Times New Roman"/>
                <w:b/>
                <w:sz w:val="24"/>
                <w:szCs w:val="24"/>
              </w:rPr>
              <w:t>открытом конкурсе</w:t>
            </w:r>
            <w:r>
              <w:rPr>
                <w:rStyle w:val="iceouttxt4"/>
                <w:rFonts w:ascii="Times New Roman" w:hAnsi="Times New Roman" w:cs="Times New Roman"/>
                <w:b/>
                <w:sz w:val="24"/>
                <w:szCs w:val="24"/>
              </w:rPr>
              <w:t xml:space="preserve"> </w:t>
            </w:r>
            <w:r w:rsidRPr="001D3AA9">
              <w:rPr>
                <w:rStyle w:val="iceouttxt4"/>
                <w:rFonts w:ascii="Times New Roman" w:hAnsi="Times New Roman" w:cs="Times New Roman"/>
                <w:b/>
                <w:sz w:val="24"/>
                <w:szCs w:val="24"/>
              </w:rPr>
              <w:t>(Приложение №4).</w:t>
            </w:r>
          </w:p>
          <w:p w:rsidR="00647561" w:rsidRPr="001D3AA9" w:rsidRDefault="00647561" w:rsidP="001D3AA9">
            <w:pPr>
              <w:spacing w:after="0" w:line="240" w:lineRule="auto"/>
              <w:rPr>
                <w:rStyle w:val="iceouttxt4"/>
                <w:rFonts w:ascii="Times New Roman" w:eastAsia="Times New Roman" w:hAnsi="Times New Roman" w:cs="Times New Roman"/>
                <w:b/>
                <w:sz w:val="24"/>
                <w:szCs w:val="24"/>
              </w:rPr>
            </w:pPr>
            <w:r w:rsidRPr="001D3AA9">
              <w:rPr>
                <w:rStyle w:val="iceouttxt4"/>
                <w:rFonts w:ascii="Times New Roman" w:hAnsi="Times New Roman" w:cs="Times New Roman"/>
                <w:b/>
                <w:sz w:val="24"/>
                <w:szCs w:val="24"/>
              </w:rPr>
              <w:t>Копии представленных документов должны быть заверены надлежащим образом.</w:t>
            </w:r>
          </w:p>
          <w:p w:rsidR="008230DA" w:rsidRPr="00BA42FA" w:rsidRDefault="008230DA" w:rsidP="00647561">
            <w:pPr>
              <w:spacing w:after="0" w:line="240" w:lineRule="auto"/>
              <w:rPr>
                <w:rFonts w:ascii="Times New Roman" w:eastAsia="Times New Roman" w:hAnsi="Times New Roman" w:cs="Times New Roman"/>
                <w:sz w:val="24"/>
                <w:szCs w:val="24"/>
              </w:rPr>
            </w:pPr>
          </w:p>
        </w:tc>
      </w:tr>
      <w:tr w:rsidR="00862A33" w:rsidRPr="00BA42FA" w:rsidTr="001F4E89">
        <w:trPr>
          <w:trHeight w:val="603"/>
        </w:trPr>
        <w:tc>
          <w:tcPr>
            <w:tcW w:w="10828" w:type="dxa"/>
            <w:gridSpan w:val="2"/>
            <w:tcBorders>
              <w:top w:val="single" w:sz="4" w:space="0" w:color="auto"/>
              <w:left w:val="single" w:sz="4" w:space="0" w:color="auto"/>
              <w:bottom w:val="single" w:sz="4" w:space="0" w:color="auto"/>
              <w:right w:val="single" w:sz="4" w:space="0" w:color="auto"/>
            </w:tcBorders>
          </w:tcPr>
          <w:p w:rsidR="00862A33" w:rsidRPr="00BA42FA" w:rsidRDefault="00612E44" w:rsidP="00CD5344">
            <w:pPr>
              <w:ind w:right="12"/>
              <w:rPr>
                <w:rFonts w:ascii="Times New Roman" w:hAnsi="Times New Roman" w:cs="Times New Roman"/>
                <w:b/>
                <w:sz w:val="24"/>
                <w:szCs w:val="24"/>
              </w:rPr>
            </w:pPr>
            <w:r w:rsidRPr="00BA42FA">
              <w:rPr>
                <w:rFonts w:ascii="Times New Roman" w:hAnsi="Times New Roman" w:cs="Times New Roman"/>
                <w:b/>
                <w:sz w:val="24"/>
                <w:szCs w:val="24"/>
              </w:rPr>
              <w:lastRenderedPageBreak/>
              <w:t>Условия поставки товара, выполнения работ, оказания услуг</w:t>
            </w:r>
          </w:p>
        </w:tc>
      </w:tr>
      <w:tr w:rsidR="00612E44" w:rsidRPr="00BA42FA" w:rsidTr="001F4E89">
        <w:tc>
          <w:tcPr>
            <w:tcW w:w="3000" w:type="dxa"/>
            <w:tcBorders>
              <w:top w:val="single" w:sz="4" w:space="0" w:color="auto"/>
              <w:left w:val="single" w:sz="4" w:space="0" w:color="auto"/>
              <w:bottom w:val="single" w:sz="4" w:space="0" w:color="auto"/>
              <w:right w:val="single" w:sz="4" w:space="0" w:color="auto"/>
            </w:tcBorders>
          </w:tcPr>
          <w:p w:rsidR="00612E44" w:rsidRPr="00BA42FA" w:rsidRDefault="00612E44" w:rsidP="00FA5822">
            <w:pPr>
              <w:spacing w:line="240" w:lineRule="auto"/>
              <w:rPr>
                <w:rFonts w:ascii="Times New Roman" w:hAnsi="Times New Roman" w:cs="Times New Roman"/>
                <w:b/>
                <w:sz w:val="24"/>
                <w:szCs w:val="24"/>
              </w:rPr>
            </w:pPr>
            <w:r w:rsidRPr="00BA42FA">
              <w:rPr>
                <w:rFonts w:ascii="Times New Roman" w:hAnsi="Times New Roman" w:cs="Times New Roman"/>
                <w:b/>
                <w:sz w:val="24"/>
                <w:szCs w:val="24"/>
              </w:rPr>
              <w:t>Предмет договора</w:t>
            </w:r>
          </w:p>
        </w:tc>
        <w:tc>
          <w:tcPr>
            <w:tcW w:w="7828" w:type="dxa"/>
            <w:tcBorders>
              <w:top w:val="single" w:sz="4" w:space="0" w:color="auto"/>
              <w:left w:val="single" w:sz="4" w:space="0" w:color="auto"/>
              <w:bottom w:val="single" w:sz="4" w:space="0" w:color="auto"/>
              <w:right w:val="single" w:sz="4" w:space="0" w:color="auto"/>
            </w:tcBorders>
          </w:tcPr>
          <w:p w:rsidR="00F666D5" w:rsidRDefault="00612E44" w:rsidP="0093438A">
            <w:pPr>
              <w:spacing w:after="0" w:line="240" w:lineRule="auto"/>
              <w:rPr>
                <w:rFonts w:ascii="Times New Roman" w:hAnsi="Times New Roman" w:cs="Times New Roman"/>
                <w:sz w:val="24"/>
                <w:szCs w:val="24"/>
              </w:rPr>
            </w:pPr>
            <w:r w:rsidRPr="00BA42FA">
              <w:rPr>
                <w:rFonts w:ascii="Times New Roman" w:hAnsi="Times New Roman" w:cs="Times New Roman"/>
                <w:sz w:val="24"/>
                <w:szCs w:val="24"/>
              </w:rPr>
              <w:t xml:space="preserve">Поставка </w:t>
            </w:r>
            <w:r w:rsidR="0093438A" w:rsidRPr="0093438A">
              <w:rPr>
                <w:rFonts w:ascii="Times New Roman" w:hAnsi="Times New Roman" w:cs="Times New Roman"/>
                <w:sz w:val="24"/>
                <w:szCs w:val="24"/>
              </w:rPr>
              <w:t>соли технической (Концентрат минеральный «</w:t>
            </w:r>
            <w:proofErr w:type="spellStart"/>
            <w:r w:rsidR="0093438A" w:rsidRPr="0093438A">
              <w:rPr>
                <w:rFonts w:ascii="Times New Roman" w:hAnsi="Times New Roman" w:cs="Times New Roman"/>
                <w:sz w:val="24"/>
                <w:szCs w:val="24"/>
              </w:rPr>
              <w:t>Галит</w:t>
            </w:r>
            <w:proofErr w:type="spellEnd"/>
            <w:r w:rsidR="0093438A" w:rsidRPr="0093438A">
              <w:rPr>
                <w:rFonts w:ascii="Times New Roman" w:hAnsi="Times New Roman" w:cs="Times New Roman"/>
                <w:sz w:val="24"/>
                <w:szCs w:val="24"/>
              </w:rPr>
              <w:t>»)</w:t>
            </w:r>
            <w:r w:rsidR="006176EE">
              <w:rPr>
                <w:rFonts w:ascii="Times New Roman" w:hAnsi="Times New Roman" w:cs="Times New Roman"/>
                <w:sz w:val="24"/>
                <w:szCs w:val="24"/>
              </w:rPr>
              <w:t xml:space="preserve"> в соответствии с Техническими характеристиками (Приложение №1)</w:t>
            </w:r>
          </w:p>
          <w:p w:rsidR="006176EE" w:rsidRPr="00BA42FA" w:rsidRDefault="006176EE" w:rsidP="0093438A">
            <w:pPr>
              <w:spacing w:after="0" w:line="240" w:lineRule="auto"/>
              <w:rPr>
                <w:rFonts w:ascii="Times New Roman" w:hAnsi="Times New Roman" w:cs="Times New Roman"/>
                <w:sz w:val="24"/>
                <w:szCs w:val="24"/>
              </w:rPr>
            </w:pPr>
          </w:p>
        </w:tc>
      </w:tr>
      <w:tr w:rsidR="00612E44" w:rsidRPr="00BA42FA" w:rsidTr="001F4E89">
        <w:tc>
          <w:tcPr>
            <w:tcW w:w="3000" w:type="dxa"/>
            <w:tcBorders>
              <w:top w:val="single" w:sz="4" w:space="0" w:color="auto"/>
              <w:left w:val="single" w:sz="4" w:space="0" w:color="auto"/>
              <w:bottom w:val="single" w:sz="4" w:space="0" w:color="auto"/>
              <w:right w:val="single" w:sz="4" w:space="0" w:color="auto"/>
            </w:tcBorders>
          </w:tcPr>
          <w:p w:rsidR="00612E44" w:rsidRPr="00BA42FA" w:rsidRDefault="0071383A" w:rsidP="00FA5822">
            <w:pPr>
              <w:spacing w:line="240" w:lineRule="auto"/>
              <w:rPr>
                <w:rFonts w:ascii="Times New Roman" w:hAnsi="Times New Roman" w:cs="Times New Roman"/>
                <w:b/>
                <w:sz w:val="24"/>
                <w:szCs w:val="24"/>
              </w:rPr>
            </w:pPr>
            <w:r w:rsidRPr="00BA42FA">
              <w:rPr>
                <w:rFonts w:ascii="Times New Roman" w:hAnsi="Times New Roman" w:cs="Times New Roman"/>
                <w:b/>
                <w:sz w:val="24"/>
                <w:szCs w:val="24"/>
              </w:rPr>
              <w:t>Количество поставляемого товара, объем выполняемых работ, оказываемых услуг</w:t>
            </w:r>
          </w:p>
        </w:tc>
        <w:tc>
          <w:tcPr>
            <w:tcW w:w="7828" w:type="dxa"/>
            <w:tcBorders>
              <w:top w:val="single" w:sz="4" w:space="0" w:color="auto"/>
              <w:left w:val="single" w:sz="4" w:space="0" w:color="auto"/>
              <w:bottom w:val="single" w:sz="4" w:space="0" w:color="auto"/>
              <w:right w:val="single" w:sz="4" w:space="0" w:color="auto"/>
            </w:tcBorders>
          </w:tcPr>
          <w:p w:rsidR="0069181C" w:rsidRDefault="0069181C" w:rsidP="0069181C">
            <w:pPr>
              <w:spacing w:after="0" w:line="240" w:lineRule="auto"/>
              <w:rPr>
                <w:rFonts w:ascii="Times New Roman" w:hAnsi="Times New Roman" w:cs="Times New Roman"/>
                <w:sz w:val="24"/>
                <w:szCs w:val="24"/>
              </w:rPr>
            </w:pPr>
            <w:r>
              <w:rPr>
                <w:rFonts w:ascii="Times New Roman" w:hAnsi="Times New Roman" w:cs="Times New Roman"/>
                <w:sz w:val="24"/>
                <w:szCs w:val="24"/>
              </w:rPr>
              <w:t>1280 тонн:</w:t>
            </w:r>
          </w:p>
          <w:p w:rsidR="00612E44" w:rsidRDefault="0069181C" w:rsidP="0069181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МКР – 480 </w:t>
            </w:r>
            <w:proofErr w:type="spellStart"/>
            <w:r>
              <w:rPr>
                <w:rFonts w:ascii="Times New Roman" w:hAnsi="Times New Roman" w:cs="Times New Roman"/>
                <w:sz w:val="24"/>
                <w:szCs w:val="24"/>
              </w:rPr>
              <w:t>тн</w:t>
            </w:r>
            <w:proofErr w:type="spellEnd"/>
            <w:r>
              <w:rPr>
                <w:rFonts w:ascii="Times New Roman" w:hAnsi="Times New Roman" w:cs="Times New Roman"/>
                <w:sz w:val="24"/>
                <w:szCs w:val="24"/>
              </w:rPr>
              <w:t>;</w:t>
            </w:r>
          </w:p>
          <w:p w:rsidR="0069181C" w:rsidRPr="00BA42FA" w:rsidRDefault="0069181C" w:rsidP="0069181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навалом (россыпью) – 800 </w:t>
            </w:r>
            <w:proofErr w:type="spellStart"/>
            <w:r>
              <w:rPr>
                <w:rFonts w:ascii="Times New Roman" w:hAnsi="Times New Roman" w:cs="Times New Roman"/>
                <w:sz w:val="24"/>
                <w:szCs w:val="24"/>
              </w:rPr>
              <w:t>тн</w:t>
            </w:r>
            <w:proofErr w:type="spellEnd"/>
            <w:r>
              <w:rPr>
                <w:rFonts w:ascii="Times New Roman" w:hAnsi="Times New Roman" w:cs="Times New Roman"/>
                <w:sz w:val="24"/>
                <w:szCs w:val="24"/>
              </w:rPr>
              <w:t>.</w:t>
            </w:r>
          </w:p>
        </w:tc>
      </w:tr>
      <w:tr w:rsidR="00862A33" w:rsidRPr="00BA42FA" w:rsidTr="001F4E89">
        <w:tc>
          <w:tcPr>
            <w:tcW w:w="3000" w:type="dxa"/>
            <w:tcBorders>
              <w:top w:val="single" w:sz="4" w:space="0" w:color="auto"/>
              <w:left w:val="single" w:sz="4" w:space="0" w:color="auto"/>
              <w:bottom w:val="single" w:sz="4" w:space="0" w:color="auto"/>
              <w:right w:val="single" w:sz="4" w:space="0" w:color="auto"/>
            </w:tcBorders>
          </w:tcPr>
          <w:p w:rsidR="00862A33" w:rsidRPr="00BA42FA" w:rsidRDefault="00862A33" w:rsidP="00FA5822">
            <w:pPr>
              <w:spacing w:line="240" w:lineRule="auto"/>
              <w:rPr>
                <w:rFonts w:ascii="Times New Roman" w:hAnsi="Times New Roman" w:cs="Times New Roman"/>
                <w:b/>
                <w:sz w:val="24"/>
                <w:szCs w:val="24"/>
              </w:rPr>
            </w:pPr>
            <w:r w:rsidRPr="00BA42FA">
              <w:rPr>
                <w:rFonts w:ascii="Times New Roman" w:hAnsi="Times New Roman" w:cs="Times New Roman"/>
                <w:b/>
                <w:sz w:val="24"/>
                <w:szCs w:val="24"/>
              </w:rPr>
              <w:t xml:space="preserve">Место поставки товара, выполнения работ, оказания услуг </w:t>
            </w:r>
          </w:p>
        </w:tc>
        <w:tc>
          <w:tcPr>
            <w:tcW w:w="7828" w:type="dxa"/>
            <w:tcBorders>
              <w:top w:val="single" w:sz="4" w:space="0" w:color="auto"/>
              <w:left w:val="single" w:sz="4" w:space="0" w:color="auto"/>
              <w:bottom w:val="single" w:sz="4" w:space="0" w:color="auto"/>
              <w:right w:val="single" w:sz="4" w:space="0" w:color="auto"/>
            </w:tcBorders>
          </w:tcPr>
          <w:p w:rsidR="001740DF" w:rsidRPr="001740DF" w:rsidRDefault="001740DF" w:rsidP="001740DF">
            <w:pPr>
              <w:spacing w:after="0" w:line="240" w:lineRule="auto"/>
              <w:rPr>
                <w:rFonts w:ascii="Times New Roman" w:hAnsi="Times New Roman" w:cs="Times New Roman"/>
                <w:sz w:val="24"/>
                <w:szCs w:val="24"/>
              </w:rPr>
            </w:pPr>
            <w:bookmarkStart w:id="2" w:name="_GoBack"/>
            <w:r w:rsidRPr="001740DF">
              <w:rPr>
                <w:rFonts w:ascii="Times New Roman" w:hAnsi="Times New Roman" w:cs="Times New Roman"/>
                <w:sz w:val="24"/>
                <w:szCs w:val="24"/>
              </w:rPr>
              <w:t>Московская область, г. Королев</w:t>
            </w:r>
            <w:r w:rsidR="00A70506">
              <w:rPr>
                <w:rFonts w:ascii="Times New Roman" w:hAnsi="Times New Roman" w:cs="Times New Roman"/>
                <w:sz w:val="24"/>
                <w:szCs w:val="24"/>
              </w:rPr>
              <w:t>, котельные</w:t>
            </w:r>
            <w:r w:rsidRPr="001740DF">
              <w:rPr>
                <w:rFonts w:ascii="Times New Roman" w:hAnsi="Times New Roman" w:cs="Times New Roman"/>
                <w:sz w:val="24"/>
                <w:szCs w:val="24"/>
              </w:rPr>
              <w:t>:</w:t>
            </w:r>
          </w:p>
          <w:p w:rsidR="001740DF" w:rsidRPr="001740DF" w:rsidRDefault="00A70506" w:rsidP="001740D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740DF" w:rsidRPr="001740DF">
              <w:rPr>
                <w:rFonts w:ascii="Times New Roman" w:hAnsi="Times New Roman" w:cs="Times New Roman"/>
                <w:sz w:val="24"/>
                <w:szCs w:val="24"/>
              </w:rPr>
              <w:t>«</w:t>
            </w:r>
            <w:proofErr w:type="spellStart"/>
            <w:r w:rsidR="001740DF" w:rsidRPr="001740DF">
              <w:rPr>
                <w:rFonts w:ascii="Times New Roman" w:hAnsi="Times New Roman" w:cs="Times New Roman"/>
                <w:sz w:val="24"/>
                <w:szCs w:val="24"/>
              </w:rPr>
              <w:t>Самаровка</w:t>
            </w:r>
            <w:proofErr w:type="spellEnd"/>
            <w:r w:rsidR="001740DF" w:rsidRPr="001740DF">
              <w:rPr>
                <w:rFonts w:ascii="Times New Roman" w:hAnsi="Times New Roman" w:cs="Times New Roman"/>
                <w:sz w:val="24"/>
                <w:szCs w:val="24"/>
              </w:rPr>
              <w:t xml:space="preserve">», ул. </w:t>
            </w:r>
            <w:proofErr w:type="spellStart"/>
            <w:r w:rsidR="001740DF" w:rsidRPr="001740DF">
              <w:rPr>
                <w:rFonts w:ascii="Times New Roman" w:hAnsi="Times New Roman" w:cs="Times New Roman"/>
                <w:sz w:val="24"/>
                <w:szCs w:val="24"/>
              </w:rPr>
              <w:t>Самаровка</w:t>
            </w:r>
            <w:proofErr w:type="spellEnd"/>
            <w:r w:rsidR="001740DF" w:rsidRPr="001740DF">
              <w:rPr>
                <w:rFonts w:ascii="Times New Roman" w:hAnsi="Times New Roman" w:cs="Times New Roman"/>
                <w:sz w:val="24"/>
                <w:szCs w:val="24"/>
              </w:rPr>
              <w:t xml:space="preserve">, д. 1; </w:t>
            </w:r>
          </w:p>
          <w:p w:rsidR="001740DF" w:rsidRPr="001740DF" w:rsidRDefault="00A70506" w:rsidP="001740D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740DF" w:rsidRPr="001740DF">
              <w:rPr>
                <w:rFonts w:ascii="Times New Roman" w:hAnsi="Times New Roman" w:cs="Times New Roman"/>
                <w:sz w:val="24"/>
                <w:szCs w:val="24"/>
              </w:rPr>
              <w:t>«Альфа-</w:t>
            </w:r>
            <w:proofErr w:type="spellStart"/>
            <w:r w:rsidR="001740DF" w:rsidRPr="001740DF">
              <w:rPr>
                <w:rFonts w:ascii="Times New Roman" w:hAnsi="Times New Roman" w:cs="Times New Roman"/>
                <w:sz w:val="24"/>
                <w:szCs w:val="24"/>
              </w:rPr>
              <w:t>Лаваль</w:t>
            </w:r>
            <w:proofErr w:type="spellEnd"/>
            <w:r w:rsidR="001740DF" w:rsidRPr="001740DF">
              <w:rPr>
                <w:rFonts w:ascii="Times New Roman" w:hAnsi="Times New Roman" w:cs="Times New Roman"/>
                <w:sz w:val="24"/>
                <w:szCs w:val="24"/>
              </w:rPr>
              <w:t xml:space="preserve">», </w:t>
            </w:r>
            <w:proofErr w:type="spellStart"/>
            <w:r w:rsidR="001740DF" w:rsidRPr="001740DF">
              <w:rPr>
                <w:rFonts w:ascii="Times New Roman" w:hAnsi="Times New Roman" w:cs="Times New Roman"/>
                <w:sz w:val="24"/>
                <w:szCs w:val="24"/>
              </w:rPr>
              <w:t>мкр</w:t>
            </w:r>
            <w:proofErr w:type="spellEnd"/>
            <w:r w:rsidR="001740DF" w:rsidRPr="001740DF">
              <w:rPr>
                <w:rFonts w:ascii="Times New Roman" w:hAnsi="Times New Roman" w:cs="Times New Roman"/>
                <w:sz w:val="24"/>
                <w:szCs w:val="24"/>
              </w:rPr>
              <w:t xml:space="preserve">. Первомайский, ул. Советская, д. 73; </w:t>
            </w:r>
          </w:p>
          <w:p w:rsidR="000A5776" w:rsidRDefault="00A70506" w:rsidP="001740D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740DF" w:rsidRPr="001740DF">
              <w:rPr>
                <w:rFonts w:ascii="Times New Roman" w:hAnsi="Times New Roman" w:cs="Times New Roman"/>
                <w:sz w:val="24"/>
                <w:szCs w:val="24"/>
              </w:rPr>
              <w:t xml:space="preserve">«Текстильщик», </w:t>
            </w:r>
            <w:proofErr w:type="spellStart"/>
            <w:r w:rsidR="001740DF" w:rsidRPr="001740DF">
              <w:rPr>
                <w:rFonts w:ascii="Times New Roman" w:hAnsi="Times New Roman" w:cs="Times New Roman"/>
                <w:sz w:val="24"/>
                <w:szCs w:val="24"/>
              </w:rPr>
              <w:t>мкр</w:t>
            </w:r>
            <w:proofErr w:type="spellEnd"/>
            <w:r w:rsidR="001740DF" w:rsidRPr="001740DF">
              <w:rPr>
                <w:rFonts w:ascii="Times New Roman" w:hAnsi="Times New Roman" w:cs="Times New Roman"/>
                <w:sz w:val="24"/>
                <w:szCs w:val="24"/>
              </w:rPr>
              <w:t xml:space="preserve">. Текстильщик, </w:t>
            </w:r>
            <w:r>
              <w:rPr>
                <w:rFonts w:ascii="Times New Roman" w:hAnsi="Times New Roman" w:cs="Times New Roman"/>
                <w:sz w:val="24"/>
                <w:szCs w:val="24"/>
              </w:rPr>
              <w:t>ул. Молодежная д. 10;</w:t>
            </w:r>
          </w:p>
          <w:p w:rsidR="00A70506" w:rsidRDefault="00A70506" w:rsidP="001740D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 </w:t>
            </w:r>
            <w:proofErr w:type="spellStart"/>
            <w:r>
              <w:rPr>
                <w:rFonts w:ascii="Times New Roman" w:hAnsi="Times New Roman" w:cs="Times New Roman"/>
                <w:sz w:val="24"/>
                <w:szCs w:val="24"/>
              </w:rPr>
              <w:t>мкр</w:t>
            </w:r>
            <w:proofErr w:type="spellEnd"/>
            <w:r>
              <w:rPr>
                <w:rFonts w:ascii="Times New Roman" w:hAnsi="Times New Roman" w:cs="Times New Roman"/>
                <w:sz w:val="24"/>
                <w:szCs w:val="24"/>
              </w:rPr>
              <w:t>. Юбилейный, ул. Нестеренко, вл. 2;</w:t>
            </w:r>
          </w:p>
          <w:p w:rsidR="00A70506" w:rsidRPr="00BA42FA" w:rsidRDefault="00A70506" w:rsidP="001740D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 </w:t>
            </w:r>
            <w:proofErr w:type="spellStart"/>
            <w:r>
              <w:rPr>
                <w:rFonts w:ascii="Times New Roman" w:hAnsi="Times New Roman" w:cs="Times New Roman"/>
                <w:sz w:val="24"/>
                <w:szCs w:val="24"/>
              </w:rPr>
              <w:t>мкр</w:t>
            </w:r>
            <w:proofErr w:type="spellEnd"/>
            <w:r>
              <w:rPr>
                <w:rFonts w:ascii="Times New Roman" w:hAnsi="Times New Roman" w:cs="Times New Roman"/>
                <w:sz w:val="24"/>
                <w:szCs w:val="24"/>
              </w:rPr>
              <w:t>. Юбилейный, ул. Тихонравова, д. 10.</w:t>
            </w:r>
          </w:p>
          <w:bookmarkEnd w:id="2"/>
          <w:p w:rsidR="00862A33" w:rsidRPr="00BA42FA" w:rsidRDefault="00862A33" w:rsidP="003B1C0B">
            <w:pPr>
              <w:spacing w:after="0" w:line="240" w:lineRule="auto"/>
              <w:rPr>
                <w:rFonts w:ascii="Times New Roman" w:hAnsi="Times New Roman" w:cs="Times New Roman"/>
                <w:sz w:val="24"/>
                <w:szCs w:val="24"/>
              </w:rPr>
            </w:pPr>
          </w:p>
        </w:tc>
      </w:tr>
      <w:tr w:rsidR="00862A33" w:rsidRPr="00BA42FA" w:rsidTr="001F4E89">
        <w:tc>
          <w:tcPr>
            <w:tcW w:w="3000" w:type="dxa"/>
            <w:tcBorders>
              <w:top w:val="single" w:sz="4" w:space="0" w:color="auto"/>
              <w:left w:val="single" w:sz="4" w:space="0" w:color="auto"/>
              <w:bottom w:val="single" w:sz="4" w:space="0" w:color="auto"/>
              <w:right w:val="single" w:sz="4" w:space="0" w:color="auto"/>
            </w:tcBorders>
          </w:tcPr>
          <w:p w:rsidR="00862A33" w:rsidRPr="00BA42FA" w:rsidRDefault="0043225D" w:rsidP="00FA5822">
            <w:pPr>
              <w:spacing w:line="240" w:lineRule="auto"/>
              <w:rPr>
                <w:rFonts w:ascii="Times New Roman" w:hAnsi="Times New Roman" w:cs="Times New Roman"/>
                <w:b/>
                <w:sz w:val="24"/>
                <w:szCs w:val="24"/>
              </w:rPr>
            </w:pPr>
            <w:r w:rsidRPr="00BA42FA">
              <w:rPr>
                <w:rFonts w:ascii="Times New Roman" w:hAnsi="Times New Roman" w:cs="Times New Roman"/>
                <w:b/>
                <w:sz w:val="24"/>
                <w:szCs w:val="24"/>
              </w:rPr>
              <w:t>Срок поставки товара, выполнения работ, оказания услуг</w:t>
            </w:r>
          </w:p>
        </w:tc>
        <w:tc>
          <w:tcPr>
            <w:tcW w:w="7828" w:type="dxa"/>
            <w:tcBorders>
              <w:top w:val="single" w:sz="4" w:space="0" w:color="auto"/>
              <w:left w:val="single" w:sz="4" w:space="0" w:color="auto"/>
              <w:bottom w:val="single" w:sz="4" w:space="0" w:color="auto"/>
              <w:right w:val="single" w:sz="4" w:space="0" w:color="auto"/>
            </w:tcBorders>
          </w:tcPr>
          <w:p w:rsidR="00862A33" w:rsidRPr="00BA42FA" w:rsidRDefault="004413AE" w:rsidP="00F45568">
            <w:pPr>
              <w:spacing w:after="0" w:line="240" w:lineRule="auto"/>
              <w:rPr>
                <w:rFonts w:ascii="Times New Roman" w:hAnsi="Times New Roman" w:cs="Times New Roman"/>
                <w:sz w:val="24"/>
                <w:szCs w:val="24"/>
              </w:rPr>
            </w:pPr>
            <w:r w:rsidRPr="00BA42FA">
              <w:rPr>
                <w:rFonts w:ascii="Times New Roman" w:hAnsi="Times New Roman" w:cs="Times New Roman"/>
                <w:sz w:val="24"/>
                <w:szCs w:val="24"/>
              </w:rPr>
              <w:t>В течение года</w:t>
            </w:r>
            <w:r w:rsidR="00F117FA" w:rsidRPr="00BA42FA">
              <w:rPr>
                <w:rFonts w:ascii="Times New Roman" w:hAnsi="Times New Roman" w:cs="Times New Roman"/>
                <w:sz w:val="24"/>
                <w:szCs w:val="24"/>
              </w:rPr>
              <w:t xml:space="preserve"> с момента </w:t>
            </w:r>
            <w:r w:rsidR="00F45568" w:rsidRPr="00BA42FA">
              <w:rPr>
                <w:rFonts w:ascii="Times New Roman" w:hAnsi="Times New Roman" w:cs="Times New Roman"/>
                <w:sz w:val="24"/>
                <w:szCs w:val="24"/>
              </w:rPr>
              <w:t>подписания</w:t>
            </w:r>
            <w:r w:rsidR="00F117FA" w:rsidRPr="00BA42FA">
              <w:rPr>
                <w:rFonts w:ascii="Times New Roman" w:hAnsi="Times New Roman" w:cs="Times New Roman"/>
                <w:sz w:val="24"/>
                <w:szCs w:val="24"/>
              </w:rPr>
              <w:t xml:space="preserve"> Договора</w:t>
            </w:r>
            <w:r w:rsidR="000A54BE">
              <w:rPr>
                <w:rFonts w:ascii="Times New Roman" w:hAnsi="Times New Roman" w:cs="Times New Roman"/>
                <w:sz w:val="24"/>
                <w:szCs w:val="24"/>
              </w:rPr>
              <w:t xml:space="preserve"> на основании заявок </w:t>
            </w:r>
            <w:r w:rsidR="00BA555F">
              <w:rPr>
                <w:rFonts w:ascii="Times New Roman" w:hAnsi="Times New Roman" w:cs="Times New Roman"/>
                <w:sz w:val="24"/>
                <w:szCs w:val="24"/>
              </w:rPr>
              <w:t>Заказчика</w:t>
            </w:r>
            <w:r w:rsidR="00F117FA" w:rsidRPr="00BA42FA">
              <w:rPr>
                <w:rFonts w:ascii="Times New Roman" w:hAnsi="Times New Roman" w:cs="Times New Roman"/>
                <w:sz w:val="24"/>
                <w:szCs w:val="24"/>
              </w:rPr>
              <w:t>.</w:t>
            </w:r>
          </w:p>
          <w:p w:rsidR="006B3D58" w:rsidRPr="00BA42FA" w:rsidRDefault="006B3D58" w:rsidP="00612E44">
            <w:pPr>
              <w:spacing w:after="0" w:line="240" w:lineRule="auto"/>
              <w:rPr>
                <w:rFonts w:ascii="Times New Roman" w:hAnsi="Times New Roman" w:cs="Times New Roman"/>
                <w:sz w:val="24"/>
                <w:szCs w:val="24"/>
              </w:rPr>
            </w:pPr>
          </w:p>
        </w:tc>
      </w:tr>
      <w:tr w:rsidR="00862A33" w:rsidRPr="00BA42FA" w:rsidTr="001F4E89">
        <w:trPr>
          <w:trHeight w:val="585"/>
        </w:trPr>
        <w:tc>
          <w:tcPr>
            <w:tcW w:w="10828" w:type="dxa"/>
            <w:gridSpan w:val="2"/>
            <w:tcBorders>
              <w:top w:val="single" w:sz="4" w:space="0" w:color="auto"/>
              <w:left w:val="single" w:sz="4" w:space="0" w:color="auto"/>
              <w:bottom w:val="single" w:sz="4" w:space="0" w:color="auto"/>
              <w:right w:val="single" w:sz="4" w:space="0" w:color="auto"/>
            </w:tcBorders>
          </w:tcPr>
          <w:p w:rsidR="00862A33" w:rsidRPr="00BA42FA" w:rsidRDefault="0043225D" w:rsidP="00CD5344">
            <w:pPr>
              <w:tabs>
                <w:tab w:val="left" w:pos="975"/>
              </w:tabs>
              <w:rPr>
                <w:rFonts w:ascii="Times New Roman" w:hAnsi="Times New Roman" w:cs="Times New Roman"/>
                <w:b/>
                <w:sz w:val="24"/>
                <w:szCs w:val="24"/>
              </w:rPr>
            </w:pPr>
            <w:r w:rsidRPr="00BA42FA">
              <w:rPr>
                <w:rFonts w:ascii="Times New Roman" w:hAnsi="Times New Roman" w:cs="Times New Roman"/>
                <w:b/>
                <w:sz w:val="24"/>
                <w:szCs w:val="24"/>
              </w:rPr>
              <w:t>Условия оплаты товара, работы, услуги</w:t>
            </w:r>
          </w:p>
        </w:tc>
      </w:tr>
      <w:tr w:rsidR="00862A33" w:rsidRPr="00BA42FA" w:rsidTr="001F4E89">
        <w:tc>
          <w:tcPr>
            <w:tcW w:w="3000" w:type="dxa"/>
            <w:tcBorders>
              <w:top w:val="single" w:sz="4" w:space="0" w:color="auto"/>
              <w:left w:val="single" w:sz="4" w:space="0" w:color="auto"/>
              <w:bottom w:val="single" w:sz="4" w:space="0" w:color="auto"/>
              <w:right w:val="single" w:sz="4" w:space="0" w:color="auto"/>
            </w:tcBorders>
          </w:tcPr>
          <w:p w:rsidR="00862A33" w:rsidRPr="00BA42FA" w:rsidRDefault="00862A33" w:rsidP="00FA5822">
            <w:pPr>
              <w:tabs>
                <w:tab w:val="left" w:pos="975"/>
              </w:tabs>
              <w:spacing w:line="240" w:lineRule="auto"/>
              <w:rPr>
                <w:rFonts w:ascii="Times New Roman" w:hAnsi="Times New Roman" w:cs="Times New Roman"/>
                <w:b/>
                <w:sz w:val="24"/>
                <w:szCs w:val="24"/>
              </w:rPr>
            </w:pPr>
            <w:r w:rsidRPr="00BA42FA">
              <w:rPr>
                <w:rFonts w:ascii="Times New Roman" w:hAnsi="Times New Roman" w:cs="Times New Roman"/>
                <w:b/>
                <w:sz w:val="24"/>
                <w:szCs w:val="24"/>
              </w:rPr>
              <w:t>Начальная (максимальная) цена договора</w:t>
            </w:r>
          </w:p>
        </w:tc>
        <w:tc>
          <w:tcPr>
            <w:tcW w:w="7828" w:type="dxa"/>
            <w:tcBorders>
              <w:top w:val="single" w:sz="4" w:space="0" w:color="auto"/>
              <w:left w:val="single" w:sz="4" w:space="0" w:color="auto"/>
              <w:bottom w:val="single" w:sz="4" w:space="0" w:color="auto"/>
              <w:right w:val="single" w:sz="4" w:space="0" w:color="auto"/>
            </w:tcBorders>
          </w:tcPr>
          <w:p w:rsidR="00862A33" w:rsidRPr="00BA42FA" w:rsidRDefault="0069181C" w:rsidP="00A570D7">
            <w:pPr>
              <w:spacing w:after="0" w:line="240" w:lineRule="auto"/>
              <w:rPr>
                <w:rFonts w:ascii="Times New Roman" w:hAnsi="Times New Roman" w:cs="Times New Roman"/>
                <w:sz w:val="24"/>
                <w:szCs w:val="24"/>
              </w:rPr>
            </w:pPr>
            <w:r>
              <w:rPr>
                <w:rFonts w:ascii="Times New Roman" w:hAnsi="Times New Roman" w:cs="Times New Roman"/>
                <w:sz w:val="24"/>
                <w:szCs w:val="24"/>
              </w:rPr>
              <w:t>3 80</w:t>
            </w:r>
            <w:r w:rsidR="00A570D7" w:rsidRPr="00BA42FA">
              <w:rPr>
                <w:rFonts w:ascii="Times New Roman" w:hAnsi="Times New Roman" w:cs="Times New Roman"/>
                <w:sz w:val="24"/>
                <w:szCs w:val="24"/>
              </w:rPr>
              <w:t>0 000,00</w:t>
            </w:r>
            <w:r w:rsidR="008F58EE" w:rsidRPr="00BA42FA">
              <w:rPr>
                <w:rFonts w:ascii="Times New Roman" w:hAnsi="Times New Roman" w:cs="Times New Roman"/>
                <w:sz w:val="24"/>
                <w:szCs w:val="24"/>
              </w:rPr>
              <w:t xml:space="preserve"> руб.</w:t>
            </w:r>
          </w:p>
        </w:tc>
      </w:tr>
      <w:tr w:rsidR="00862A33" w:rsidRPr="00BA42FA" w:rsidTr="00812070">
        <w:trPr>
          <w:trHeight w:val="983"/>
        </w:trPr>
        <w:tc>
          <w:tcPr>
            <w:tcW w:w="3000" w:type="dxa"/>
            <w:tcBorders>
              <w:top w:val="single" w:sz="4" w:space="0" w:color="auto"/>
              <w:left w:val="single" w:sz="4" w:space="0" w:color="auto"/>
              <w:bottom w:val="single" w:sz="4" w:space="0" w:color="auto"/>
              <w:right w:val="single" w:sz="4" w:space="0" w:color="auto"/>
            </w:tcBorders>
          </w:tcPr>
          <w:p w:rsidR="00862A33" w:rsidRPr="00BA42FA" w:rsidRDefault="00862A33" w:rsidP="009A1F92">
            <w:pPr>
              <w:tabs>
                <w:tab w:val="left" w:pos="975"/>
              </w:tabs>
              <w:spacing w:line="240" w:lineRule="auto"/>
              <w:rPr>
                <w:rFonts w:ascii="Times New Roman" w:hAnsi="Times New Roman" w:cs="Times New Roman"/>
                <w:b/>
                <w:sz w:val="24"/>
                <w:szCs w:val="24"/>
              </w:rPr>
            </w:pPr>
            <w:r w:rsidRPr="00BA42FA">
              <w:rPr>
                <w:rFonts w:ascii="Times New Roman" w:hAnsi="Times New Roman" w:cs="Times New Roman"/>
                <w:b/>
                <w:sz w:val="24"/>
                <w:szCs w:val="24"/>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7828" w:type="dxa"/>
            <w:tcBorders>
              <w:top w:val="single" w:sz="4" w:space="0" w:color="auto"/>
              <w:left w:val="single" w:sz="4" w:space="0" w:color="auto"/>
              <w:bottom w:val="single" w:sz="4" w:space="0" w:color="auto"/>
              <w:right w:val="single" w:sz="4" w:space="0" w:color="auto"/>
            </w:tcBorders>
          </w:tcPr>
          <w:p w:rsidR="008F58EE" w:rsidRPr="00BA42FA" w:rsidRDefault="008F58EE" w:rsidP="008F58EE">
            <w:pPr>
              <w:spacing w:after="0" w:line="240" w:lineRule="auto"/>
              <w:ind w:right="11"/>
              <w:rPr>
                <w:rFonts w:ascii="Times New Roman" w:hAnsi="Times New Roman" w:cs="Times New Roman"/>
                <w:sz w:val="24"/>
                <w:szCs w:val="24"/>
              </w:rPr>
            </w:pPr>
            <w:r w:rsidRPr="00BA42FA">
              <w:rPr>
                <w:rFonts w:ascii="Times New Roman" w:hAnsi="Times New Roman" w:cs="Times New Roman"/>
                <w:sz w:val="24"/>
                <w:szCs w:val="24"/>
              </w:rPr>
              <w:t>Общая стоимость поручаемых Поставщику работ определяется Ценой настоящего Договора.</w:t>
            </w:r>
          </w:p>
          <w:p w:rsidR="00612E44" w:rsidRPr="00BA42FA" w:rsidRDefault="008F58EE" w:rsidP="008F58EE">
            <w:pPr>
              <w:spacing w:after="0" w:line="240" w:lineRule="auto"/>
              <w:rPr>
                <w:rFonts w:ascii="Times New Roman" w:hAnsi="Times New Roman" w:cs="Times New Roman"/>
                <w:b/>
                <w:sz w:val="24"/>
                <w:szCs w:val="24"/>
              </w:rPr>
            </w:pPr>
            <w:r w:rsidRPr="00BA42FA">
              <w:rPr>
                <w:rFonts w:ascii="Times New Roman" w:hAnsi="Times New Roman" w:cs="Times New Roman"/>
                <w:color w:val="000000"/>
                <w:sz w:val="24"/>
                <w:szCs w:val="24"/>
              </w:rPr>
              <w:t xml:space="preserve">Цена Договора включает все налоги (включая НДС (18%)) и другие обязательные платежи в соответствии с законодательством Российской Федерации, а также все расходы и затраты участника размещения заказа, связанные с исполнением им обязательств по договору, включая расходы на страхование, уплату таможенных пошлин, </w:t>
            </w:r>
            <w:r w:rsidRPr="00BA42FA">
              <w:rPr>
                <w:rFonts w:ascii="Times New Roman" w:hAnsi="Times New Roman" w:cs="Times New Roman"/>
                <w:b/>
                <w:sz w:val="24"/>
                <w:szCs w:val="24"/>
              </w:rPr>
              <w:t>транспортные расходы до места поставки</w:t>
            </w:r>
            <w:r w:rsidR="00612E44" w:rsidRPr="00BA42FA">
              <w:rPr>
                <w:rFonts w:ascii="Times New Roman" w:hAnsi="Times New Roman" w:cs="Times New Roman"/>
                <w:b/>
                <w:sz w:val="24"/>
                <w:szCs w:val="24"/>
              </w:rPr>
              <w:t>.</w:t>
            </w:r>
          </w:p>
          <w:p w:rsidR="00941AE7" w:rsidRPr="00BA42FA" w:rsidRDefault="009D11E2" w:rsidP="009D6EC9">
            <w:pPr>
              <w:spacing w:line="240" w:lineRule="auto"/>
              <w:ind w:right="12"/>
              <w:rPr>
                <w:rFonts w:ascii="Times New Roman" w:hAnsi="Times New Roman" w:cs="Times New Roman"/>
                <w:sz w:val="24"/>
                <w:szCs w:val="24"/>
              </w:rPr>
            </w:pPr>
            <w:r w:rsidRPr="00BA42FA">
              <w:rPr>
                <w:rFonts w:ascii="Times New Roman" w:hAnsi="Times New Roman" w:cs="Times New Roman"/>
                <w:color w:val="000000"/>
                <w:sz w:val="24"/>
                <w:szCs w:val="24"/>
              </w:rPr>
              <w:t xml:space="preserve">                                                               </w:t>
            </w:r>
          </w:p>
        </w:tc>
      </w:tr>
      <w:tr w:rsidR="00862A33" w:rsidRPr="00BA42FA" w:rsidTr="00C719ED">
        <w:trPr>
          <w:trHeight w:val="566"/>
        </w:trPr>
        <w:tc>
          <w:tcPr>
            <w:tcW w:w="3000" w:type="dxa"/>
            <w:tcBorders>
              <w:top w:val="single" w:sz="4" w:space="0" w:color="auto"/>
              <w:left w:val="single" w:sz="4" w:space="0" w:color="auto"/>
              <w:bottom w:val="single" w:sz="4" w:space="0" w:color="auto"/>
              <w:right w:val="single" w:sz="4" w:space="0" w:color="auto"/>
            </w:tcBorders>
          </w:tcPr>
          <w:p w:rsidR="00862A33" w:rsidRPr="00BA42FA" w:rsidRDefault="008F58EE" w:rsidP="00F51526">
            <w:pPr>
              <w:tabs>
                <w:tab w:val="left" w:pos="975"/>
              </w:tabs>
              <w:spacing w:line="240" w:lineRule="auto"/>
              <w:rPr>
                <w:rFonts w:ascii="Times New Roman" w:hAnsi="Times New Roman" w:cs="Times New Roman"/>
                <w:b/>
                <w:sz w:val="24"/>
                <w:szCs w:val="24"/>
              </w:rPr>
            </w:pPr>
            <w:r w:rsidRPr="00BA42FA">
              <w:rPr>
                <w:rFonts w:ascii="Times New Roman" w:hAnsi="Times New Roman" w:cs="Times New Roman"/>
                <w:b/>
                <w:sz w:val="24"/>
                <w:szCs w:val="24"/>
              </w:rPr>
              <w:t>Оплата товара, выполнения работ, оказания услуг по договору</w:t>
            </w:r>
          </w:p>
        </w:tc>
        <w:tc>
          <w:tcPr>
            <w:tcW w:w="7828" w:type="dxa"/>
            <w:tcBorders>
              <w:top w:val="single" w:sz="4" w:space="0" w:color="auto"/>
              <w:left w:val="single" w:sz="4" w:space="0" w:color="auto"/>
              <w:bottom w:val="single" w:sz="4" w:space="0" w:color="auto"/>
              <w:right w:val="single" w:sz="4" w:space="0" w:color="auto"/>
            </w:tcBorders>
          </w:tcPr>
          <w:p w:rsidR="00526B28" w:rsidRPr="00BA42FA" w:rsidRDefault="00400A37" w:rsidP="0068274E">
            <w:pPr>
              <w:tabs>
                <w:tab w:val="left" w:pos="975"/>
              </w:tabs>
              <w:spacing w:after="0" w:line="240" w:lineRule="auto"/>
              <w:rPr>
                <w:rFonts w:ascii="Times New Roman" w:hAnsi="Times New Roman" w:cs="Times New Roman"/>
                <w:b/>
                <w:sz w:val="24"/>
                <w:szCs w:val="24"/>
              </w:rPr>
            </w:pPr>
            <w:r w:rsidRPr="00BA42FA">
              <w:rPr>
                <w:rFonts w:ascii="Times New Roman" w:hAnsi="Times New Roman" w:cs="Times New Roman"/>
                <w:sz w:val="24"/>
                <w:szCs w:val="24"/>
              </w:rPr>
              <w:t xml:space="preserve"> </w:t>
            </w:r>
            <w:r w:rsidR="00526B28" w:rsidRPr="00BA42FA">
              <w:rPr>
                <w:rFonts w:ascii="Times New Roman" w:hAnsi="Times New Roman" w:cs="Times New Roman"/>
                <w:sz w:val="24"/>
                <w:szCs w:val="24"/>
              </w:rPr>
              <w:t>Оплата по Договору будет производиться Покупателем</w:t>
            </w:r>
            <w:r w:rsidR="00D24D9E" w:rsidRPr="00BA42FA">
              <w:rPr>
                <w:rFonts w:ascii="Times New Roman" w:hAnsi="Times New Roman" w:cs="Times New Roman"/>
                <w:sz w:val="24"/>
                <w:szCs w:val="24"/>
              </w:rPr>
              <w:t xml:space="preserve"> в рублях путем перечисления денежных средств на расчетный счет Поставщика</w:t>
            </w:r>
            <w:r w:rsidR="00526B28" w:rsidRPr="00BA42FA">
              <w:rPr>
                <w:rFonts w:ascii="Times New Roman" w:hAnsi="Times New Roman" w:cs="Times New Roman"/>
                <w:sz w:val="24"/>
                <w:szCs w:val="24"/>
              </w:rPr>
              <w:t>, согласно</w:t>
            </w:r>
            <w:r w:rsidR="006A7085" w:rsidRPr="00BA42FA">
              <w:rPr>
                <w:rFonts w:ascii="Times New Roman" w:hAnsi="Times New Roman" w:cs="Times New Roman"/>
                <w:sz w:val="24"/>
                <w:szCs w:val="24"/>
              </w:rPr>
              <w:t xml:space="preserve"> выставленных счетов Поставщика</w:t>
            </w:r>
            <w:r w:rsidR="00526B28" w:rsidRPr="00BA42FA">
              <w:rPr>
                <w:rFonts w:ascii="Times New Roman" w:hAnsi="Times New Roman" w:cs="Times New Roman"/>
                <w:sz w:val="24"/>
                <w:szCs w:val="24"/>
              </w:rPr>
              <w:t xml:space="preserve"> </w:t>
            </w:r>
            <w:r w:rsidR="0069181C">
              <w:rPr>
                <w:rFonts w:ascii="Times New Roman" w:hAnsi="Times New Roman" w:cs="Times New Roman"/>
                <w:sz w:val="24"/>
                <w:szCs w:val="24"/>
              </w:rPr>
              <w:t xml:space="preserve">(на основании заявок </w:t>
            </w:r>
            <w:r w:rsidR="00BA555F">
              <w:rPr>
                <w:rFonts w:ascii="Times New Roman" w:hAnsi="Times New Roman" w:cs="Times New Roman"/>
                <w:sz w:val="24"/>
                <w:szCs w:val="24"/>
              </w:rPr>
              <w:t>Заказчика</w:t>
            </w:r>
            <w:r w:rsidR="006A7085" w:rsidRPr="00BA42FA">
              <w:rPr>
                <w:rFonts w:ascii="Times New Roman" w:hAnsi="Times New Roman" w:cs="Times New Roman"/>
                <w:sz w:val="24"/>
                <w:szCs w:val="24"/>
              </w:rPr>
              <w:t>)</w:t>
            </w:r>
            <w:r w:rsidR="00526B28" w:rsidRPr="00BA42FA">
              <w:rPr>
                <w:rFonts w:ascii="Times New Roman" w:hAnsi="Times New Roman" w:cs="Times New Roman"/>
                <w:sz w:val="24"/>
                <w:szCs w:val="24"/>
              </w:rPr>
              <w:t xml:space="preserve"> </w:t>
            </w:r>
            <w:r w:rsidR="0068274E" w:rsidRPr="00BA42FA">
              <w:rPr>
                <w:rFonts w:ascii="Times New Roman" w:hAnsi="Times New Roman" w:cs="Times New Roman"/>
                <w:b/>
                <w:sz w:val="24"/>
                <w:szCs w:val="24"/>
              </w:rPr>
              <w:t xml:space="preserve">после поставки </w:t>
            </w:r>
            <w:r w:rsidR="0069181C">
              <w:rPr>
                <w:rFonts w:ascii="Times New Roman" w:hAnsi="Times New Roman" w:cs="Times New Roman"/>
                <w:b/>
                <w:sz w:val="24"/>
                <w:szCs w:val="24"/>
              </w:rPr>
              <w:t>соли</w:t>
            </w:r>
            <w:r w:rsidR="0068274E" w:rsidRPr="00BA42FA">
              <w:rPr>
                <w:rFonts w:ascii="Times New Roman" w:hAnsi="Times New Roman" w:cs="Times New Roman"/>
                <w:b/>
                <w:sz w:val="24"/>
                <w:szCs w:val="24"/>
              </w:rPr>
              <w:t xml:space="preserve"> в течение</w:t>
            </w:r>
            <w:r w:rsidR="002920E5">
              <w:rPr>
                <w:rFonts w:ascii="Times New Roman" w:hAnsi="Times New Roman" w:cs="Times New Roman"/>
                <w:b/>
                <w:sz w:val="24"/>
                <w:szCs w:val="24"/>
              </w:rPr>
              <w:t>7</w:t>
            </w:r>
            <w:r w:rsidR="0068274E" w:rsidRPr="00BA42FA">
              <w:rPr>
                <w:rFonts w:ascii="Times New Roman" w:hAnsi="Times New Roman" w:cs="Times New Roman"/>
                <w:b/>
                <w:sz w:val="24"/>
                <w:szCs w:val="24"/>
              </w:rPr>
              <w:t xml:space="preserve"> (</w:t>
            </w:r>
            <w:r w:rsidR="002920E5">
              <w:rPr>
                <w:rFonts w:ascii="Times New Roman" w:hAnsi="Times New Roman" w:cs="Times New Roman"/>
                <w:b/>
                <w:sz w:val="24"/>
                <w:szCs w:val="24"/>
              </w:rPr>
              <w:t>семи</w:t>
            </w:r>
            <w:r w:rsidR="0068274E" w:rsidRPr="00BA42FA">
              <w:rPr>
                <w:rFonts w:ascii="Times New Roman" w:hAnsi="Times New Roman" w:cs="Times New Roman"/>
                <w:b/>
                <w:sz w:val="24"/>
                <w:szCs w:val="24"/>
              </w:rPr>
              <w:t>) банковских дней.</w:t>
            </w:r>
          </w:p>
          <w:p w:rsidR="0068274E" w:rsidRPr="00BA42FA" w:rsidRDefault="0068274E" w:rsidP="0068274E">
            <w:pPr>
              <w:spacing w:after="0" w:line="240" w:lineRule="auto"/>
              <w:rPr>
                <w:rStyle w:val="iceouttxt4"/>
                <w:rFonts w:ascii="Times New Roman" w:eastAsia="Times New Roman" w:hAnsi="Times New Roman" w:cs="Times New Roman"/>
                <w:sz w:val="24"/>
                <w:szCs w:val="24"/>
              </w:rPr>
            </w:pPr>
            <w:r w:rsidRPr="00BA42FA">
              <w:rPr>
                <w:rStyle w:val="iceouttxt4"/>
                <w:rFonts w:ascii="Times New Roman" w:eastAsia="Times New Roman" w:hAnsi="Times New Roman" w:cs="Times New Roman"/>
                <w:sz w:val="24"/>
                <w:szCs w:val="24"/>
              </w:rPr>
              <w:t xml:space="preserve">Одновременно с поставкой </w:t>
            </w:r>
            <w:r w:rsidR="000A54BE" w:rsidRPr="000A54BE">
              <w:rPr>
                <w:rFonts w:ascii="Times New Roman" w:hAnsi="Times New Roman" w:cs="Times New Roman"/>
              </w:rPr>
              <w:t>продукции</w:t>
            </w:r>
            <w:r w:rsidRPr="00BA42FA">
              <w:rPr>
                <w:rStyle w:val="iceouttxt4"/>
                <w:rFonts w:ascii="Times New Roman" w:eastAsia="Times New Roman" w:hAnsi="Times New Roman" w:cs="Times New Roman"/>
                <w:sz w:val="24"/>
                <w:szCs w:val="24"/>
              </w:rPr>
              <w:t xml:space="preserve"> Поставщик обязан передать </w:t>
            </w:r>
            <w:r w:rsidR="00BA555F">
              <w:rPr>
                <w:rStyle w:val="iceouttxt4"/>
                <w:rFonts w:ascii="Times New Roman" w:eastAsia="Times New Roman" w:hAnsi="Times New Roman" w:cs="Times New Roman"/>
                <w:sz w:val="24"/>
                <w:szCs w:val="24"/>
              </w:rPr>
              <w:t>Заказчику</w:t>
            </w:r>
            <w:r w:rsidRPr="00BA42FA">
              <w:rPr>
                <w:rStyle w:val="iceouttxt4"/>
                <w:rFonts w:ascii="Times New Roman" w:eastAsia="Times New Roman" w:hAnsi="Times New Roman" w:cs="Times New Roman"/>
                <w:sz w:val="24"/>
                <w:szCs w:val="24"/>
              </w:rPr>
              <w:t xml:space="preserve"> надлежащим образом оформленные сопроводительные документы в соответствии с законодательством РФ.</w:t>
            </w:r>
          </w:p>
          <w:p w:rsidR="0068274E" w:rsidRPr="00BA42FA" w:rsidRDefault="0068274E" w:rsidP="0068274E">
            <w:pPr>
              <w:tabs>
                <w:tab w:val="left" w:pos="975"/>
              </w:tabs>
              <w:spacing w:after="0" w:line="240" w:lineRule="auto"/>
              <w:rPr>
                <w:rFonts w:ascii="Times New Roman" w:hAnsi="Times New Roman" w:cs="Times New Roman"/>
                <w:sz w:val="24"/>
                <w:szCs w:val="24"/>
              </w:rPr>
            </w:pPr>
          </w:p>
          <w:p w:rsidR="00862A33" w:rsidRPr="00BA42FA" w:rsidRDefault="00862A33" w:rsidP="00126330">
            <w:pPr>
              <w:pStyle w:val="a9"/>
              <w:spacing w:after="0" w:line="240" w:lineRule="auto"/>
              <w:ind w:left="0"/>
              <w:rPr>
                <w:rFonts w:ascii="Times New Roman" w:hAnsi="Times New Roman"/>
                <w:b/>
                <w:sz w:val="24"/>
                <w:szCs w:val="24"/>
              </w:rPr>
            </w:pPr>
            <w:r w:rsidRPr="00BA42FA">
              <w:rPr>
                <w:rFonts w:ascii="Times New Roman" w:hAnsi="Times New Roman"/>
                <w:b/>
                <w:sz w:val="24"/>
                <w:szCs w:val="24"/>
              </w:rPr>
              <w:t>В случае несвоевременного представления документов срок оплаты увеличивается, при этом П</w:t>
            </w:r>
            <w:r w:rsidR="00A7095B" w:rsidRPr="00BA42FA">
              <w:rPr>
                <w:rFonts w:ascii="Times New Roman" w:hAnsi="Times New Roman"/>
                <w:b/>
                <w:sz w:val="24"/>
                <w:szCs w:val="24"/>
              </w:rPr>
              <w:t>оставщик</w:t>
            </w:r>
            <w:r w:rsidRPr="00BA42FA">
              <w:rPr>
                <w:rFonts w:ascii="Times New Roman" w:hAnsi="Times New Roman"/>
                <w:b/>
                <w:sz w:val="24"/>
                <w:szCs w:val="24"/>
              </w:rPr>
              <w:t xml:space="preserve"> не предъявляет претензий по оплате к </w:t>
            </w:r>
            <w:r w:rsidR="00BA555F">
              <w:rPr>
                <w:rFonts w:ascii="Times New Roman" w:hAnsi="Times New Roman"/>
                <w:b/>
                <w:sz w:val="24"/>
                <w:szCs w:val="24"/>
              </w:rPr>
              <w:t>Заказчику</w:t>
            </w:r>
            <w:r w:rsidRPr="00BA42FA">
              <w:rPr>
                <w:rFonts w:ascii="Times New Roman" w:hAnsi="Times New Roman"/>
                <w:b/>
                <w:sz w:val="24"/>
                <w:szCs w:val="24"/>
              </w:rPr>
              <w:t>.</w:t>
            </w:r>
            <w:r w:rsidR="00F06820" w:rsidRPr="00BA42FA">
              <w:rPr>
                <w:rFonts w:ascii="Times New Roman" w:hAnsi="Times New Roman"/>
                <w:b/>
                <w:sz w:val="24"/>
                <w:szCs w:val="24"/>
              </w:rPr>
              <w:t xml:space="preserve">                                                                                              </w:t>
            </w:r>
            <w:r w:rsidRPr="00BA42FA">
              <w:rPr>
                <w:rFonts w:ascii="Times New Roman" w:hAnsi="Times New Roman"/>
                <w:b/>
                <w:sz w:val="24"/>
                <w:szCs w:val="24"/>
              </w:rPr>
              <w:t xml:space="preserve">Обязательства </w:t>
            </w:r>
            <w:r w:rsidR="00BA555F">
              <w:rPr>
                <w:rFonts w:ascii="Times New Roman" w:hAnsi="Times New Roman"/>
                <w:b/>
                <w:sz w:val="24"/>
                <w:szCs w:val="24"/>
              </w:rPr>
              <w:t>Заказчика</w:t>
            </w:r>
            <w:r w:rsidRPr="00BA42FA">
              <w:rPr>
                <w:rFonts w:ascii="Times New Roman" w:hAnsi="Times New Roman"/>
                <w:b/>
                <w:sz w:val="24"/>
                <w:szCs w:val="24"/>
              </w:rPr>
              <w:t xml:space="preserve"> по оплате считаются исполненными с момента списания денежных средств с банковского счета </w:t>
            </w:r>
            <w:r w:rsidR="00BA555F">
              <w:rPr>
                <w:rFonts w:ascii="Times New Roman" w:hAnsi="Times New Roman"/>
                <w:b/>
                <w:sz w:val="24"/>
                <w:szCs w:val="24"/>
              </w:rPr>
              <w:t>Заказчика</w:t>
            </w:r>
            <w:r w:rsidRPr="00BA42FA">
              <w:rPr>
                <w:rFonts w:ascii="Times New Roman" w:hAnsi="Times New Roman"/>
                <w:b/>
                <w:sz w:val="24"/>
                <w:szCs w:val="24"/>
              </w:rPr>
              <w:t>.</w:t>
            </w:r>
          </w:p>
          <w:p w:rsidR="00097D7A" w:rsidRPr="00BA42FA" w:rsidRDefault="00097D7A" w:rsidP="00126330">
            <w:pPr>
              <w:pStyle w:val="a9"/>
              <w:spacing w:after="0" w:line="240" w:lineRule="auto"/>
              <w:ind w:left="0"/>
              <w:rPr>
                <w:rFonts w:ascii="Times New Roman" w:hAnsi="Times New Roman"/>
                <w:b/>
                <w:sz w:val="24"/>
                <w:szCs w:val="24"/>
              </w:rPr>
            </w:pPr>
          </w:p>
        </w:tc>
      </w:tr>
      <w:tr w:rsidR="00862A33" w:rsidRPr="00BA42FA" w:rsidTr="001F4E89">
        <w:trPr>
          <w:trHeight w:val="666"/>
        </w:trPr>
        <w:tc>
          <w:tcPr>
            <w:tcW w:w="10828" w:type="dxa"/>
            <w:gridSpan w:val="2"/>
            <w:tcBorders>
              <w:top w:val="single" w:sz="4" w:space="0" w:color="auto"/>
              <w:left w:val="single" w:sz="4" w:space="0" w:color="auto"/>
              <w:bottom w:val="single" w:sz="4" w:space="0" w:color="auto"/>
              <w:right w:val="single" w:sz="4" w:space="0" w:color="auto"/>
            </w:tcBorders>
          </w:tcPr>
          <w:p w:rsidR="00862A33" w:rsidRPr="00BA42FA" w:rsidRDefault="00334378" w:rsidP="006A7085">
            <w:pPr>
              <w:ind w:right="12"/>
              <w:jc w:val="both"/>
              <w:rPr>
                <w:rFonts w:ascii="Times New Roman" w:hAnsi="Times New Roman" w:cs="Times New Roman"/>
                <w:b/>
                <w:sz w:val="24"/>
                <w:szCs w:val="24"/>
              </w:rPr>
            </w:pPr>
            <w:r w:rsidRPr="00BA42FA">
              <w:rPr>
                <w:rFonts w:ascii="Times New Roman" w:hAnsi="Times New Roman" w:cs="Times New Roman"/>
                <w:b/>
                <w:sz w:val="24"/>
                <w:szCs w:val="24"/>
              </w:rPr>
              <w:t>Порядок предоставления документации</w:t>
            </w:r>
          </w:p>
        </w:tc>
      </w:tr>
      <w:tr w:rsidR="00862A33" w:rsidRPr="00BA42FA" w:rsidTr="001F4E89">
        <w:tc>
          <w:tcPr>
            <w:tcW w:w="3000" w:type="dxa"/>
            <w:tcBorders>
              <w:top w:val="single" w:sz="4" w:space="0" w:color="auto"/>
              <w:left w:val="single" w:sz="4" w:space="0" w:color="auto"/>
              <w:bottom w:val="single" w:sz="4" w:space="0" w:color="auto"/>
              <w:right w:val="single" w:sz="4" w:space="0" w:color="auto"/>
            </w:tcBorders>
          </w:tcPr>
          <w:p w:rsidR="00862A33" w:rsidRPr="00BA42FA" w:rsidRDefault="00334378" w:rsidP="00CD5344">
            <w:pPr>
              <w:tabs>
                <w:tab w:val="left" w:pos="975"/>
              </w:tabs>
              <w:rPr>
                <w:rFonts w:ascii="Times New Roman" w:hAnsi="Times New Roman" w:cs="Times New Roman"/>
                <w:sz w:val="24"/>
                <w:szCs w:val="24"/>
              </w:rPr>
            </w:pPr>
            <w:r w:rsidRPr="00BA42FA">
              <w:rPr>
                <w:rFonts w:ascii="Times New Roman" w:hAnsi="Times New Roman" w:cs="Times New Roman"/>
                <w:b/>
                <w:sz w:val="24"/>
                <w:szCs w:val="24"/>
              </w:rPr>
              <w:lastRenderedPageBreak/>
              <w:t xml:space="preserve">Порядок и форма подачи заявок на участие в </w:t>
            </w:r>
            <w:r w:rsidR="002920E5">
              <w:rPr>
                <w:rFonts w:ascii="Times New Roman" w:hAnsi="Times New Roman" w:cs="Times New Roman"/>
                <w:b/>
                <w:sz w:val="24"/>
                <w:szCs w:val="24"/>
              </w:rPr>
              <w:t>открытом конкурсе</w:t>
            </w:r>
          </w:p>
        </w:tc>
        <w:tc>
          <w:tcPr>
            <w:tcW w:w="7828" w:type="dxa"/>
            <w:tcBorders>
              <w:top w:val="single" w:sz="4" w:space="0" w:color="auto"/>
              <w:left w:val="single" w:sz="4" w:space="0" w:color="auto"/>
              <w:bottom w:val="single" w:sz="4" w:space="0" w:color="auto"/>
              <w:right w:val="single" w:sz="4" w:space="0" w:color="auto"/>
            </w:tcBorders>
          </w:tcPr>
          <w:p w:rsidR="001F1195" w:rsidRDefault="00334378" w:rsidP="00B728F9">
            <w:pPr>
              <w:tabs>
                <w:tab w:val="left" w:pos="975"/>
              </w:tabs>
              <w:spacing w:after="0" w:line="240" w:lineRule="auto"/>
              <w:rPr>
                <w:rFonts w:ascii="Times New Roman" w:hAnsi="Times New Roman" w:cs="Times New Roman"/>
                <w:sz w:val="24"/>
                <w:szCs w:val="24"/>
              </w:rPr>
            </w:pPr>
            <w:r w:rsidRPr="00BA42FA">
              <w:rPr>
                <w:rFonts w:ascii="Times New Roman" w:hAnsi="Times New Roman" w:cs="Times New Roman"/>
                <w:sz w:val="24"/>
                <w:szCs w:val="24"/>
              </w:rPr>
              <w:t xml:space="preserve">Любой участник процедуры закупки вправе подать только одну заявку. Поданные заявки регистрируются заказчиком.                                                                 Участник, подавший заявку, вправе изменить или отозвать ее в любое время до момента рассмотрения.   </w:t>
            </w:r>
          </w:p>
          <w:p w:rsidR="001F1195" w:rsidRDefault="00334378" w:rsidP="00B728F9">
            <w:pPr>
              <w:tabs>
                <w:tab w:val="left" w:pos="975"/>
              </w:tabs>
              <w:spacing w:after="0" w:line="240" w:lineRule="auto"/>
              <w:rPr>
                <w:rFonts w:ascii="Times New Roman" w:hAnsi="Times New Roman" w:cs="Times New Roman"/>
                <w:sz w:val="24"/>
                <w:szCs w:val="24"/>
              </w:rPr>
            </w:pPr>
            <w:r w:rsidRPr="00BA42FA">
              <w:rPr>
                <w:rFonts w:ascii="Times New Roman" w:hAnsi="Times New Roman" w:cs="Times New Roman"/>
                <w:sz w:val="24"/>
                <w:szCs w:val="24"/>
              </w:rPr>
              <w:t xml:space="preserve">Заявки, поданные с опозданием, не рассматриваются. </w:t>
            </w:r>
          </w:p>
          <w:p w:rsidR="005A480B" w:rsidRDefault="00334378" w:rsidP="00B728F9">
            <w:pPr>
              <w:tabs>
                <w:tab w:val="left" w:pos="975"/>
              </w:tabs>
              <w:spacing w:after="0" w:line="240" w:lineRule="auto"/>
              <w:rPr>
                <w:rFonts w:ascii="Times New Roman" w:hAnsi="Times New Roman" w:cs="Times New Roman"/>
                <w:sz w:val="24"/>
                <w:szCs w:val="24"/>
              </w:rPr>
            </w:pPr>
            <w:r w:rsidRPr="00BA42FA">
              <w:rPr>
                <w:rFonts w:ascii="Times New Roman" w:hAnsi="Times New Roman" w:cs="Times New Roman"/>
                <w:sz w:val="24"/>
                <w:szCs w:val="24"/>
              </w:rPr>
              <w:t xml:space="preserve">Заявка подается участником закупки заказчику в письменной форме (на бумажном носителе) по указанному адресу лично или через своего полномочного представителя либо посредством почтового отправления или курьерской службы. </w:t>
            </w:r>
          </w:p>
          <w:p w:rsidR="001F1195" w:rsidRDefault="00334378" w:rsidP="00B728F9">
            <w:pPr>
              <w:tabs>
                <w:tab w:val="left" w:pos="975"/>
              </w:tabs>
              <w:spacing w:after="0" w:line="240" w:lineRule="auto"/>
              <w:rPr>
                <w:rFonts w:ascii="Times New Roman" w:hAnsi="Times New Roman" w:cs="Times New Roman"/>
                <w:sz w:val="24"/>
                <w:szCs w:val="24"/>
              </w:rPr>
            </w:pPr>
            <w:r w:rsidRPr="00BA42FA">
              <w:rPr>
                <w:rFonts w:ascii="Times New Roman" w:hAnsi="Times New Roman" w:cs="Times New Roman"/>
                <w:sz w:val="24"/>
                <w:szCs w:val="24"/>
              </w:rPr>
              <w:t xml:space="preserve">Участник закупки должен подготовить один оригинальный экземпляр заявки на участие в </w:t>
            </w:r>
            <w:r w:rsidR="001F1195">
              <w:rPr>
                <w:rFonts w:ascii="Times New Roman" w:hAnsi="Times New Roman" w:cs="Times New Roman"/>
                <w:sz w:val="24"/>
                <w:szCs w:val="24"/>
              </w:rPr>
              <w:t>открытом конкурсе</w:t>
            </w:r>
            <w:r w:rsidRPr="00BA42FA">
              <w:rPr>
                <w:rFonts w:ascii="Times New Roman" w:hAnsi="Times New Roman" w:cs="Times New Roman"/>
                <w:sz w:val="24"/>
                <w:szCs w:val="24"/>
              </w:rPr>
              <w:t xml:space="preserve">, который подшивается в один том.                                                                                        </w:t>
            </w:r>
          </w:p>
          <w:p w:rsidR="005A480B" w:rsidRDefault="00334378" w:rsidP="00B728F9">
            <w:pPr>
              <w:tabs>
                <w:tab w:val="left" w:pos="975"/>
              </w:tabs>
              <w:spacing w:after="0" w:line="240" w:lineRule="auto"/>
              <w:rPr>
                <w:rFonts w:ascii="Times New Roman" w:hAnsi="Times New Roman" w:cs="Times New Roman"/>
                <w:sz w:val="24"/>
                <w:szCs w:val="24"/>
              </w:rPr>
            </w:pPr>
            <w:r w:rsidRPr="00BA42FA">
              <w:rPr>
                <w:rFonts w:ascii="Times New Roman" w:hAnsi="Times New Roman" w:cs="Times New Roman"/>
                <w:sz w:val="24"/>
                <w:szCs w:val="24"/>
              </w:rPr>
              <w:t xml:space="preserve"> Участникам закупки рекомендуется запечатать том заявки во внутренний  конверт и во внешний конверт.                                                       </w:t>
            </w:r>
          </w:p>
          <w:p w:rsidR="001F1195" w:rsidRDefault="00334378" w:rsidP="00B728F9">
            <w:pPr>
              <w:tabs>
                <w:tab w:val="left" w:pos="975"/>
              </w:tabs>
              <w:spacing w:after="0" w:line="240" w:lineRule="auto"/>
              <w:rPr>
                <w:rFonts w:ascii="Times New Roman" w:hAnsi="Times New Roman" w:cs="Times New Roman"/>
                <w:sz w:val="24"/>
                <w:szCs w:val="24"/>
              </w:rPr>
            </w:pPr>
            <w:r w:rsidRPr="00BA42FA">
              <w:rPr>
                <w:rFonts w:ascii="Times New Roman" w:hAnsi="Times New Roman" w:cs="Times New Roman"/>
                <w:sz w:val="24"/>
                <w:szCs w:val="24"/>
              </w:rPr>
              <w:t xml:space="preserve">На внутреннем конверте необходимо указать наименование и адрес участника закупки (для юридического лица) или фамилию, имя, отчество, сведения о месте жительства  (для физического лица), название закупки.                                        На внешнем конверте должна быть пометка: «На закупку по </w:t>
            </w:r>
            <w:r w:rsidR="001F1195">
              <w:rPr>
                <w:rFonts w:ascii="Times New Roman" w:hAnsi="Times New Roman" w:cs="Times New Roman"/>
                <w:sz w:val="24"/>
                <w:szCs w:val="24"/>
              </w:rPr>
              <w:t>открытому</w:t>
            </w:r>
            <w:r w:rsidR="00727287">
              <w:rPr>
                <w:rFonts w:ascii="Times New Roman" w:hAnsi="Times New Roman" w:cs="Times New Roman"/>
                <w:sz w:val="24"/>
                <w:szCs w:val="24"/>
              </w:rPr>
              <w:t xml:space="preserve"> конкурсу</w:t>
            </w:r>
            <w:r w:rsidRPr="00BA42FA">
              <w:rPr>
                <w:rFonts w:ascii="Times New Roman" w:hAnsi="Times New Roman" w:cs="Times New Roman"/>
                <w:sz w:val="24"/>
                <w:szCs w:val="24"/>
              </w:rPr>
              <w:t xml:space="preserve"> в ОАО «Теплосеть»» _______________ (указывается наименование </w:t>
            </w:r>
            <w:r w:rsidR="00B728F9">
              <w:rPr>
                <w:rFonts w:ascii="Times New Roman" w:hAnsi="Times New Roman" w:cs="Times New Roman"/>
                <w:sz w:val="24"/>
                <w:szCs w:val="24"/>
              </w:rPr>
              <w:t>открытого конкурса</w:t>
            </w:r>
            <w:r w:rsidRPr="00BA42FA">
              <w:rPr>
                <w:rFonts w:ascii="Times New Roman" w:hAnsi="Times New Roman" w:cs="Times New Roman"/>
                <w:sz w:val="24"/>
                <w:szCs w:val="24"/>
              </w:rPr>
              <w:t xml:space="preserve">, на участие в котором подается заявка) и "НЕ ВСКРЫВАТЬ ДО..." (указывается время и дата вскрытия конвертов с заявками, установленные в извещении).                                                 Участник закупки вправе не указывать на внешнем конверте наименование (для юридического лица) или фамилию, имя, отчество (для физического лица) участника закупки. </w:t>
            </w:r>
          </w:p>
          <w:p w:rsidR="001F1195" w:rsidRDefault="00334378" w:rsidP="00B728F9">
            <w:pPr>
              <w:tabs>
                <w:tab w:val="left" w:pos="975"/>
              </w:tabs>
              <w:spacing w:after="0" w:line="240" w:lineRule="auto"/>
              <w:rPr>
                <w:rFonts w:ascii="Times New Roman" w:hAnsi="Times New Roman" w:cs="Times New Roman"/>
                <w:sz w:val="24"/>
                <w:szCs w:val="24"/>
              </w:rPr>
            </w:pPr>
            <w:r w:rsidRPr="00BA42FA">
              <w:rPr>
                <w:rFonts w:ascii="Times New Roman" w:hAnsi="Times New Roman" w:cs="Times New Roman"/>
                <w:sz w:val="24"/>
                <w:szCs w:val="24"/>
              </w:rPr>
              <w:t xml:space="preserve">Если конверт с заявкой не запечатан должным образом, заказчик вправе не принимать такую заявку.                                                   </w:t>
            </w:r>
          </w:p>
          <w:p w:rsidR="00B728F9" w:rsidRDefault="00334378" w:rsidP="00B728F9">
            <w:pPr>
              <w:tabs>
                <w:tab w:val="left" w:pos="975"/>
              </w:tabs>
              <w:spacing w:after="0" w:line="240" w:lineRule="auto"/>
              <w:rPr>
                <w:rFonts w:ascii="Times New Roman" w:hAnsi="Times New Roman" w:cs="Times New Roman"/>
                <w:sz w:val="24"/>
                <w:szCs w:val="24"/>
              </w:rPr>
            </w:pPr>
            <w:r w:rsidRPr="00BA42FA">
              <w:rPr>
                <w:rFonts w:ascii="Times New Roman" w:hAnsi="Times New Roman" w:cs="Times New Roman"/>
                <w:sz w:val="24"/>
                <w:szCs w:val="24"/>
              </w:rPr>
              <w:t xml:space="preserve">В случае представления изменений заявки, на внешнем конверте дополнительно следует указать слова «Изменение заявки на участие в </w:t>
            </w:r>
            <w:r w:rsidR="00B728F9">
              <w:rPr>
                <w:rFonts w:ascii="Times New Roman" w:hAnsi="Times New Roman" w:cs="Times New Roman"/>
                <w:sz w:val="24"/>
                <w:szCs w:val="24"/>
              </w:rPr>
              <w:t>открытом конкурсе</w:t>
            </w:r>
            <w:r w:rsidRPr="00BA42FA">
              <w:rPr>
                <w:rFonts w:ascii="Times New Roman" w:hAnsi="Times New Roman" w:cs="Times New Roman"/>
                <w:sz w:val="24"/>
                <w:szCs w:val="24"/>
              </w:rPr>
              <w:t xml:space="preserve">».              </w:t>
            </w:r>
          </w:p>
          <w:p w:rsidR="005A480B" w:rsidRDefault="00334378" w:rsidP="00B728F9">
            <w:pPr>
              <w:tabs>
                <w:tab w:val="left" w:pos="975"/>
              </w:tabs>
              <w:spacing w:after="0" w:line="240" w:lineRule="auto"/>
              <w:rPr>
                <w:rFonts w:ascii="Times New Roman" w:hAnsi="Times New Roman" w:cs="Times New Roman"/>
                <w:sz w:val="24"/>
                <w:szCs w:val="24"/>
              </w:rPr>
            </w:pPr>
            <w:r w:rsidRPr="00BA42FA">
              <w:rPr>
                <w:rFonts w:ascii="Times New Roman" w:hAnsi="Times New Roman" w:cs="Times New Roman"/>
                <w:sz w:val="24"/>
                <w:szCs w:val="24"/>
              </w:rPr>
              <w:t xml:space="preserve">Представленные документы должны быть заверены подписью уполномоченного представителя участника размещения заказа и печатью (для юридических лиц).                                      </w:t>
            </w:r>
          </w:p>
          <w:p w:rsidR="00862A33" w:rsidRPr="00BA42FA" w:rsidRDefault="00334378" w:rsidP="00B728F9">
            <w:pPr>
              <w:tabs>
                <w:tab w:val="left" w:pos="975"/>
              </w:tabs>
              <w:spacing w:after="0" w:line="240" w:lineRule="auto"/>
              <w:rPr>
                <w:rFonts w:ascii="Times New Roman" w:hAnsi="Times New Roman" w:cs="Times New Roman"/>
                <w:sz w:val="24"/>
                <w:szCs w:val="24"/>
              </w:rPr>
            </w:pPr>
            <w:r w:rsidRPr="00BA42FA">
              <w:rPr>
                <w:rFonts w:ascii="Times New Roman" w:hAnsi="Times New Roman" w:cs="Times New Roman"/>
                <w:sz w:val="24"/>
                <w:szCs w:val="24"/>
              </w:rPr>
              <w:t xml:space="preserve">Подача заявок не допускается по факсу, в противном случае такие заявки считаются несоответствующими требованиям </w:t>
            </w:r>
            <w:r w:rsidR="00B728F9">
              <w:rPr>
                <w:rFonts w:ascii="Times New Roman" w:hAnsi="Times New Roman" w:cs="Times New Roman"/>
                <w:sz w:val="24"/>
                <w:szCs w:val="24"/>
              </w:rPr>
              <w:t>открытого конкурса</w:t>
            </w:r>
            <w:r w:rsidRPr="00BA42FA">
              <w:rPr>
                <w:rFonts w:ascii="Times New Roman" w:hAnsi="Times New Roman" w:cs="Times New Roman"/>
                <w:sz w:val="24"/>
                <w:szCs w:val="24"/>
              </w:rPr>
              <w:t xml:space="preserve"> и отклоняются.</w:t>
            </w:r>
          </w:p>
        </w:tc>
      </w:tr>
      <w:tr w:rsidR="00862A33" w:rsidRPr="00BA42FA" w:rsidTr="001F4E89">
        <w:tc>
          <w:tcPr>
            <w:tcW w:w="3000" w:type="dxa"/>
            <w:tcBorders>
              <w:top w:val="single" w:sz="4" w:space="0" w:color="auto"/>
              <w:left w:val="single" w:sz="4" w:space="0" w:color="auto"/>
              <w:bottom w:val="single" w:sz="4" w:space="0" w:color="auto"/>
              <w:right w:val="single" w:sz="4" w:space="0" w:color="auto"/>
            </w:tcBorders>
          </w:tcPr>
          <w:p w:rsidR="00862A33" w:rsidRPr="00BA42FA" w:rsidRDefault="00862A33" w:rsidP="00272E58">
            <w:pPr>
              <w:tabs>
                <w:tab w:val="left" w:pos="975"/>
              </w:tabs>
              <w:spacing w:line="240" w:lineRule="auto"/>
              <w:rPr>
                <w:rFonts w:ascii="Times New Roman" w:hAnsi="Times New Roman" w:cs="Times New Roman"/>
                <w:b/>
                <w:sz w:val="24"/>
                <w:szCs w:val="24"/>
              </w:rPr>
            </w:pPr>
            <w:r w:rsidRPr="00BA42FA">
              <w:rPr>
                <w:rFonts w:ascii="Times New Roman" w:hAnsi="Times New Roman" w:cs="Times New Roman"/>
                <w:b/>
                <w:sz w:val="24"/>
                <w:szCs w:val="24"/>
              </w:rPr>
              <w:t>Критерии оценки и сопоставления заявок</w:t>
            </w:r>
          </w:p>
        </w:tc>
        <w:tc>
          <w:tcPr>
            <w:tcW w:w="7828" w:type="dxa"/>
            <w:tcBorders>
              <w:top w:val="single" w:sz="4" w:space="0" w:color="auto"/>
              <w:left w:val="single" w:sz="4" w:space="0" w:color="auto"/>
              <w:bottom w:val="single" w:sz="4" w:space="0" w:color="auto"/>
              <w:right w:val="single" w:sz="4" w:space="0" w:color="auto"/>
            </w:tcBorders>
          </w:tcPr>
          <w:p w:rsidR="0062581D" w:rsidRDefault="001E2A79" w:rsidP="00CD5344">
            <w:pPr>
              <w:pStyle w:val="a3"/>
              <w:tabs>
                <w:tab w:val="num" w:pos="1440"/>
              </w:tabs>
              <w:spacing w:after="0"/>
            </w:pPr>
            <w:r w:rsidRPr="00BA42FA">
              <w:t>- цена</w:t>
            </w:r>
            <w:r w:rsidR="00E8597D">
              <w:t xml:space="preserve"> – 6</w:t>
            </w:r>
            <w:r w:rsidR="00334378" w:rsidRPr="00BA42FA">
              <w:t>0%</w:t>
            </w:r>
            <w:r w:rsidR="00E8597D">
              <w:t xml:space="preserve">, </w:t>
            </w:r>
            <w:proofErr w:type="spellStart"/>
            <w:r w:rsidR="00E8597D">
              <w:t>коэф</w:t>
            </w:r>
            <w:proofErr w:type="spellEnd"/>
            <w:r w:rsidR="00E8597D">
              <w:t>-т значимости 0,6;</w:t>
            </w:r>
          </w:p>
          <w:p w:rsidR="001E2A79" w:rsidRPr="00BA42FA" w:rsidRDefault="00D63993" w:rsidP="00CD5344">
            <w:pPr>
              <w:pStyle w:val="a3"/>
              <w:tabs>
                <w:tab w:val="num" w:pos="1440"/>
              </w:tabs>
              <w:spacing w:after="0"/>
            </w:pPr>
            <w:r w:rsidRPr="00BA42FA">
              <w:t xml:space="preserve">- </w:t>
            </w:r>
            <w:r w:rsidR="00E7485B">
              <w:t>опыт</w:t>
            </w:r>
            <w:r w:rsidR="00E8597D">
              <w:t xml:space="preserve"> – 4</w:t>
            </w:r>
            <w:r w:rsidR="00334378" w:rsidRPr="00BA42FA">
              <w:t>0%</w:t>
            </w:r>
            <w:r w:rsidR="00E8597D">
              <w:t xml:space="preserve">, </w:t>
            </w:r>
            <w:proofErr w:type="spellStart"/>
            <w:r w:rsidR="00E8597D">
              <w:t>коэф</w:t>
            </w:r>
            <w:proofErr w:type="spellEnd"/>
            <w:r w:rsidR="00E8597D">
              <w:t>-т значимости 0,4</w:t>
            </w:r>
          </w:p>
          <w:p w:rsidR="002A4111" w:rsidRPr="00BA42FA" w:rsidRDefault="002A4111" w:rsidP="00CD5344">
            <w:pPr>
              <w:pStyle w:val="a3"/>
              <w:tabs>
                <w:tab w:val="num" w:pos="1440"/>
              </w:tabs>
              <w:spacing w:after="0"/>
            </w:pPr>
            <w:r w:rsidRPr="00BA42FA">
              <w:t>Итого – 100%</w:t>
            </w:r>
          </w:p>
          <w:p w:rsidR="00BA42FA" w:rsidRPr="001F5257" w:rsidRDefault="00BA42FA" w:rsidP="00BA42FA">
            <w:pPr>
              <w:pStyle w:val="ab"/>
              <w:keepNext/>
              <w:tabs>
                <w:tab w:val="clear" w:pos="1702"/>
              </w:tabs>
              <w:spacing w:line="240" w:lineRule="auto"/>
              <w:ind w:left="0" w:firstLine="0"/>
              <w:jc w:val="left"/>
              <w:rPr>
                <w:rFonts w:eastAsiaTheme="minorEastAsia"/>
                <w:snapToGrid/>
                <w:sz w:val="24"/>
                <w:szCs w:val="24"/>
              </w:rPr>
            </w:pPr>
            <w:r w:rsidRPr="001F5257">
              <w:rPr>
                <w:rFonts w:eastAsiaTheme="minorEastAsia"/>
                <w:snapToGrid/>
                <w:sz w:val="24"/>
                <w:szCs w:val="24"/>
              </w:rPr>
              <w:t>Перед оценкой и сопоставлением Предложений Комиссия по закупкам проверяет:</w:t>
            </w:r>
          </w:p>
          <w:p w:rsidR="00BA42FA" w:rsidRPr="001F5257" w:rsidRDefault="00BA42FA" w:rsidP="00BA42FA">
            <w:pPr>
              <w:pStyle w:val="ac"/>
              <w:spacing w:line="240" w:lineRule="auto"/>
              <w:ind w:left="0" w:firstLine="0"/>
              <w:jc w:val="left"/>
              <w:rPr>
                <w:rFonts w:eastAsiaTheme="minorEastAsia"/>
                <w:snapToGrid/>
                <w:sz w:val="24"/>
                <w:szCs w:val="24"/>
              </w:rPr>
            </w:pPr>
            <w:r w:rsidRPr="001F5257">
              <w:rPr>
                <w:rFonts w:eastAsiaTheme="minorEastAsia"/>
                <w:snapToGrid/>
                <w:sz w:val="24"/>
                <w:szCs w:val="24"/>
              </w:rPr>
              <w:t xml:space="preserve">- правильность оформления предложений и их соответствие требованиям настоящей закупочной документации по открытому </w:t>
            </w:r>
            <w:r w:rsidR="00727287">
              <w:rPr>
                <w:rFonts w:eastAsiaTheme="minorEastAsia"/>
                <w:snapToGrid/>
                <w:sz w:val="24"/>
                <w:szCs w:val="24"/>
              </w:rPr>
              <w:t>конкурсу</w:t>
            </w:r>
            <w:r w:rsidRPr="001F5257">
              <w:rPr>
                <w:rFonts w:eastAsiaTheme="minorEastAsia"/>
                <w:snapToGrid/>
                <w:sz w:val="24"/>
                <w:szCs w:val="24"/>
              </w:rPr>
              <w:t xml:space="preserve"> по существу;</w:t>
            </w:r>
          </w:p>
          <w:p w:rsidR="00BA42FA" w:rsidRPr="001F5257" w:rsidRDefault="00BA42FA" w:rsidP="00BA42FA">
            <w:pPr>
              <w:pStyle w:val="ac"/>
              <w:spacing w:line="240" w:lineRule="auto"/>
              <w:ind w:left="0" w:firstLine="0"/>
              <w:jc w:val="left"/>
              <w:rPr>
                <w:rFonts w:eastAsiaTheme="minorEastAsia"/>
                <w:snapToGrid/>
                <w:sz w:val="24"/>
                <w:szCs w:val="24"/>
              </w:rPr>
            </w:pPr>
            <w:r w:rsidRPr="001F5257">
              <w:rPr>
                <w:rFonts w:eastAsiaTheme="minorEastAsia"/>
                <w:snapToGrid/>
                <w:sz w:val="24"/>
                <w:szCs w:val="24"/>
              </w:rPr>
              <w:t xml:space="preserve">- соответствие участников закупки требованиям настоящей закупочной документации по открытому </w:t>
            </w:r>
            <w:r w:rsidR="00727287">
              <w:rPr>
                <w:rFonts w:eastAsiaTheme="minorEastAsia"/>
                <w:snapToGrid/>
                <w:sz w:val="24"/>
                <w:szCs w:val="24"/>
              </w:rPr>
              <w:t xml:space="preserve"> конкурсу</w:t>
            </w:r>
            <w:r w:rsidRPr="001F5257">
              <w:rPr>
                <w:rFonts w:eastAsiaTheme="minorEastAsia"/>
                <w:snapToGrid/>
                <w:sz w:val="24"/>
                <w:szCs w:val="24"/>
              </w:rPr>
              <w:t>;</w:t>
            </w:r>
          </w:p>
          <w:p w:rsidR="00BA42FA" w:rsidRPr="001F5257" w:rsidRDefault="00BA42FA" w:rsidP="00BA42FA">
            <w:pPr>
              <w:pStyle w:val="ac"/>
              <w:spacing w:line="240" w:lineRule="auto"/>
              <w:ind w:left="0" w:firstLine="0"/>
              <w:jc w:val="left"/>
              <w:rPr>
                <w:rFonts w:eastAsiaTheme="minorEastAsia"/>
                <w:snapToGrid/>
                <w:sz w:val="24"/>
                <w:szCs w:val="24"/>
              </w:rPr>
            </w:pPr>
            <w:r w:rsidRPr="001F5257">
              <w:rPr>
                <w:rFonts w:eastAsiaTheme="minorEastAsia"/>
                <w:snapToGrid/>
                <w:sz w:val="24"/>
                <w:szCs w:val="24"/>
              </w:rPr>
              <w:t xml:space="preserve">- соответствие коммерческого и технического предложения требованиям настоящей закупочной документации по открытому </w:t>
            </w:r>
            <w:r w:rsidR="00727287">
              <w:rPr>
                <w:rFonts w:eastAsiaTheme="minorEastAsia"/>
                <w:snapToGrid/>
                <w:sz w:val="24"/>
                <w:szCs w:val="24"/>
              </w:rPr>
              <w:t xml:space="preserve"> конкурсу</w:t>
            </w:r>
            <w:r w:rsidRPr="001F5257">
              <w:rPr>
                <w:rFonts w:eastAsiaTheme="minorEastAsia"/>
                <w:snapToGrid/>
                <w:sz w:val="24"/>
                <w:szCs w:val="24"/>
              </w:rPr>
              <w:t>;</w:t>
            </w:r>
          </w:p>
          <w:p w:rsidR="00BA42FA" w:rsidRPr="001F5257" w:rsidRDefault="00BA42FA" w:rsidP="00BA42FA">
            <w:pPr>
              <w:pStyle w:val="ac"/>
              <w:spacing w:line="240" w:lineRule="auto"/>
              <w:ind w:left="0" w:firstLine="0"/>
              <w:jc w:val="left"/>
              <w:rPr>
                <w:rFonts w:eastAsiaTheme="minorEastAsia"/>
                <w:snapToGrid/>
                <w:sz w:val="24"/>
                <w:szCs w:val="24"/>
              </w:rPr>
            </w:pPr>
            <w:r w:rsidRPr="001F5257">
              <w:rPr>
                <w:rFonts w:eastAsiaTheme="minorEastAsia"/>
                <w:snapToGrid/>
                <w:sz w:val="24"/>
                <w:szCs w:val="24"/>
              </w:rPr>
              <w:t>- соответствие предлагаемых договорных условий требованиям настоящей закупочной документации.</w:t>
            </w:r>
          </w:p>
          <w:p w:rsidR="00BA42FA" w:rsidRPr="001F5257" w:rsidRDefault="00BA42FA" w:rsidP="00BA42FA">
            <w:pPr>
              <w:pStyle w:val="ab"/>
              <w:spacing w:line="240" w:lineRule="auto"/>
              <w:ind w:left="0" w:firstLine="0"/>
              <w:jc w:val="left"/>
              <w:rPr>
                <w:rFonts w:eastAsiaTheme="minorEastAsia"/>
                <w:snapToGrid/>
                <w:sz w:val="24"/>
                <w:szCs w:val="24"/>
              </w:rPr>
            </w:pPr>
            <w:r w:rsidRPr="001F5257">
              <w:rPr>
                <w:rFonts w:eastAsiaTheme="minorEastAsia"/>
                <w:snapToGrid/>
                <w:sz w:val="24"/>
                <w:szCs w:val="24"/>
              </w:rPr>
              <w:t>По результатам проведения оценки и сопоставления Комиссия по закупкам имеет право отклонить предложения, которые не соответствуют установленным требованиям.</w:t>
            </w:r>
          </w:p>
          <w:p w:rsidR="00BA42FA" w:rsidRPr="001F5257" w:rsidRDefault="00BA42FA" w:rsidP="00BA42FA">
            <w:pPr>
              <w:tabs>
                <w:tab w:val="left" w:pos="2380"/>
                <w:tab w:val="left" w:pos="3920"/>
              </w:tabs>
              <w:spacing w:after="0" w:line="240" w:lineRule="auto"/>
              <w:rPr>
                <w:rFonts w:ascii="Times New Roman" w:hAnsi="Times New Roman" w:cs="Times New Roman"/>
                <w:b/>
                <w:sz w:val="24"/>
                <w:szCs w:val="24"/>
              </w:rPr>
            </w:pPr>
            <w:r w:rsidRPr="001F5257">
              <w:rPr>
                <w:rFonts w:ascii="Times New Roman" w:hAnsi="Times New Roman" w:cs="Times New Roman"/>
                <w:b/>
                <w:sz w:val="24"/>
                <w:szCs w:val="24"/>
              </w:rPr>
              <w:t>Оценка и сопоставление Предложений</w:t>
            </w:r>
          </w:p>
          <w:p w:rsidR="00BA42FA" w:rsidRPr="001F5257" w:rsidRDefault="00BA42FA" w:rsidP="00BA42FA">
            <w:pPr>
              <w:tabs>
                <w:tab w:val="left" w:pos="2380"/>
                <w:tab w:val="left" w:pos="3920"/>
              </w:tabs>
              <w:spacing w:after="0" w:line="240" w:lineRule="auto"/>
              <w:rPr>
                <w:rFonts w:ascii="Times New Roman" w:hAnsi="Times New Roman" w:cs="Times New Roman"/>
                <w:b/>
                <w:sz w:val="24"/>
                <w:szCs w:val="24"/>
              </w:rPr>
            </w:pPr>
            <w:r w:rsidRPr="001F5257">
              <w:rPr>
                <w:rFonts w:ascii="Times New Roman" w:hAnsi="Times New Roman" w:cs="Times New Roman"/>
                <w:sz w:val="24"/>
                <w:szCs w:val="24"/>
              </w:rPr>
              <w:t xml:space="preserve">В рамках оценки, сопоставления Предложений Комиссия по закупкам оценивает и сопоставляет Предложения и проводит их ранжирование по </w:t>
            </w:r>
            <w:r w:rsidRPr="001F5257">
              <w:rPr>
                <w:rFonts w:ascii="Times New Roman" w:hAnsi="Times New Roman" w:cs="Times New Roman"/>
                <w:sz w:val="24"/>
                <w:szCs w:val="24"/>
              </w:rPr>
              <w:lastRenderedPageBreak/>
              <w:t>степени предпочтительности в соответствии с критериями и порядком оценки, установленными в Документации.</w:t>
            </w:r>
          </w:p>
          <w:p w:rsidR="00BA42FA" w:rsidRPr="001F5257" w:rsidRDefault="00BA42FA" w:rsidP="00BA42FA">
            <w:pPr>
              <w:pStyle w:val="a3"/>
              <w:spacing w:after="0"/>
              <w:jc w:val="both"/>
            </w:pPr>
            <w:r w:rsidRPr="001F5257">
              <w:t xml:space="preserve">Заявки на участие в открытом </w:t>
            </w:r>
            <w:r w:rsidR="005A480B">
              <w:t xml:space="preserve"> конкурсе </w:t>
            </w:r>
            <w:r w:rsidRPr="001F5257">
              <w:t>участников оцениваются и сопоставляются исходя из установленных закупкой критериев.</w:t>
            </w:r>
          </w:p>
          <w:p w:rsidR="00BA42FA" w:rsidRPr="001F5257" w:rsidRDefault="00BA42FA" w:rsidP="00BA42FA">
            <w:pPr>
              <w:spacing w:after="0" w:line="240" w:lineRule="auto"/>
              <w:rPr>
                <w:rFonts w:ascii="Times New Roman" w:hAnsi="Times New Roman" w:cs="Times New Roman"/>
                <w:sz w:val="24"/>
                <w:szCs w:val="24"/>
              </w:rPr>
            </w:pPr>
            <w:r w:rsidRPr="001F5257">
              <w:rPr>
                <w:rFonts w:ascii="Times New Roman" w:hAnsi="Times New Roman" w:cs="Times New Roman"/>
                <w:sz w:val="24"/>
                <w:szCs w:val="24"/>
              </w:rPr>
              <w:t xml:space="preserve">Члены комиссии по закупкам после изучения заявок на участие в </w:t>
            </w:r>
            <w:r w:rsidR="005A480B">
              <w:rPr>
                <w:rFonts w:ascii="Times New Roman" w:hAnsi="Times New Roman" w:cs="Times New Roman"/>
                <w:sz w:val="24"/>
                <w:szCs w:val="24"/>
              </w:rPr>
              <w:t xml:space="preserve">открытом конкурсе </w:t>
            </w:r>
            <w:r w:rsidR="000722C6" w:rsidRPr="000722C6">
              <w:rPr>
                <w:rFonts w:ascii="Times New Roman" w:hAnsi="Times New Roman" w:cs="Times New Roman"/>
                <w:sz w:val="24"/>
                <w:szCs w:val="24"/>
              </w:rPr>
              <w:t xml:space="preserve">производят подсчет итоговых </w:t>
            </w:r>
            <w:r w:rsidRPr="001F5257">
              <w:rPr>
                <w:rFonts w:ascii="Times New Roman" w:hAnsi="Times New Roman" w:cs="Times New Roman"/>
                <w:sz w:val="24"/>
                <w:szCs w:val="24"/>
              </w:rPr>
              <w:t>по каждой заявке участника по каждому оценочному критерию, а также итоговый рейтинг заявки в целом, а именно:</w:t>
            </w:r>
          </w:p>
          <w:p w:rsidR="00BA42FA" w:rsidRPr="001F5257" w:rsidRDefault="00BA42FA" w:rsidP="00BA42FA">
            <w:pPr>
              <w:autoSpaceDE w:val="0"/>
              <w:autoSpaceDN w:val="0"/>
              <w:adjustRightInd w:val="0"/>
              <w:spacing w:after="0" w:line="240" w:lineRule="auto"/>
              <w:rPr>
                <w:rFonts w:ascii="Times New Roman" w:hAnsi="Times New Roman" w:cs="Times New Roman"/>
                <w:sz w:val="24"/>
                <w:szCs w:val="24"/>
              </w:rPr>
            </w:pPr>
            <w:r w:rsidRPr="001F5257">
              <w:rPr>
                <w:rFonts w:ascii="Times New Roman" w:hAnsi="Times New Roman" w:cs="Times New Roman"/>
                <w:color w:val="000000"/>
                <w:sz w:val="24"/>
                <w:szCs w:val="24"/>
              </w:rPr>
              <w:t>1. Итоговый рейтинг заявки участника по конкретному критерию рассчитывается</w:t>
            </w:r>
            <w:r w:rsidRPr="001F5257">
              <w:rPr>
                <w:rFonts w:ascii="Times New Roman" w:hAnsi="Times New Roman" w:cs="Times New Roman"/>
                <w:sz w:val="24"/>
                <w:szCs w:val="24"/>
              </w:rPr>
              <w:t xml:space="preserve"> путем умножения рейтинга, присвоенного заявке участника </w:t>
            </w:r>
            <w:r w:rsidR="00B728F9">
              <w:rPr>
                <w:rFonts w:ascii="Times New Roman" w:hAnsi="Times New Roman" w:cs="Times New Roman"/>
                <w:sz w:val="24"/>
                <w:szCs w:val="24"/>
              </w:rPr>
              <w:t>открытого конкурса</w:t>
            </w:r>
            <w:r w:rsidRPr="001F5257">
              <w:rPr>
                <w:rFonts w:ascii="Times New Roman" w:hAnsi="Times New Roman" w:cs="Times New Roman"/>
                <w:sz w:val="24"/>
                <w:szCs w:val="24"/>
              </w:rPr>
              <w:t xml:space="preserve"> по данному критерию, на значимость этого критерия.</w:t>
            </w:r>
          </w:p>
          <w:p w:rsidR="00BA42FA" w:rsidRPr="001F5257" w:rsidRDefault="00BA42FA" w:rsidP="00BA42FA">
            <w:pPr>
              <w:spacing w:after="0" w:line="240" w:lineRule="auto"/>
              <w:rPr>
                <w:rFonts w:ascii="Times New Roman" w:hAnsi="Times New Roman" w:cs="Times New Roman"/>
                <w:sz w:val="24"/>
                <w:szCs w:val="24"/>
              </w:rPr>
            </w:pPr>
            <w:r w:rsidRPr="001F5257">
              <w:rPr>
                <w:rFonts w:ascii="Times New Roman" w:hAnsi="Times New Roman" w:cs="Times New Roman"/>
                <w:sz w:val="24"/>
                <w:szCs w:val="24"/>
              </w:rPr>
              <w:t>2. Итоговый рейтинг заявки в целом рассчитывается путем простого суммирования рейтингов по каждому конкретному критерию.</w:t>
            </w:r>
          </w:p>
          <w:p w:rsidR="000722C6" w:rsidRDefault="00BA42FA" w:rsidP="00BA42FA">
            <w:pPr>
              <w:autoSpaceDE w:val="0"/>
              <w:autoSpaceDN w:val="0"/>
              <w:adjustRightInd w:val="0"/>
              <w:spacing w:after="0" w:line="240" w:lineRule="auto"/>
              <w:rPr>
                <w:rFonts w:ascii="Times New Roman" w:hAnsi="Times New Roman" w:cs="Times New Roman"/>
                <w:color w:val="000000"/>
                <w:sz w:val="24"/>
                <w:szCs w:val="24"/>
              </w:rPr>
            </w:pPr>
            <w:r w:rsidRPr="001F5257">
              <w:rPr>
                <w:rFonts w:ascii="Times New Roman" w:hAnsi="Times New Roman" w:cs="Times New Roman"/>
                <w:sz w:val="24"/>
                <w:szCs w:val="24"/>
              </w:rPr>
              <w:t xml:space="preserve">Рейтинг представляет собой оценку в баллах, получаемую по результатам </w:t>
            </w:r>
            <w:r w:rsidRPr="008A2488">
              <w:rPr>
                <w:rFonts w:ascii="Times New Roman" w:hAnsi="Times New Roman" w:cs="Times New Roman"/>
                <w:color w:val="000000"/>
                <w:sz w:val="24"/>
                <w:szCs w:val="24"/>
              </w:rPr>
              <w:t xml:space="preserve">оценки по критериям. </w:t>
            </w:r>
          </w:p>
          <w:p w:rsidR="00BA42FA" w:rsidRPr="008A2488" w:rsidRDefault="00BA42FA" w:rsidP="00BA42FA">
            <w:pPr>
              <w:autoSpaceDE w:val="0"/>
              <w:autoSpaceDN w:val="0"/>
              <w:adjustRightInd w:val="0"/>
              <w:spacing w:after="0" w:line="240" w:lineRule="auto"/>
              <w:rPr>
                <w:rFonts w:ascii="Times New Roman" w:hAnsi="Times New Roman" w:cs="Times New Roman"/>
                <w:color w:val="000000"/>
                <w:sz w:val="24"/>
                <w:szCs w:val="24"/>
              </w:rPr>
            </w:pPr>
            <w:r w:rsidRPr="008A2488">
              <w:rPr>
                <w:rFonts w:ascii="Times New Roman" w:hAnsi="Times New Roman" w:cs="Times New Roman"/>
                <w:color w:val="000000"/>
                <w:sz w:val="24"/>
                <w:szCs w:val="24"/>
              </w:rPr>
              <w:t>Присвоение рейтингов осуществляется следующим образом:</w:t>
            </w:r>
          </w:p>
          <w:p w:rsidR="00BA42FA" w:rsidRPr="001F5257" w:rsidRDefault="00BA42FA" w:rsidP="00BA42FA">
            <w:pPr>
              <w:autoSpaceDE w:val="0"/>
              <w:autoSpaceDN w:val="0"/>
              <w:adjustRightInd w:val="0"/>
              <w:spacing w:after="0" w:line="240" w:lineRule="auto"/>
              <w:rPr>
                <w:rFonts w:ascii="Times New Roman" w:hAnsi="Times New Roman" w:cs="Times New Roman"/>
                <w:sz w:val="24"/>
                <w:szCs w:val="24"/>
              </w:rPr>
            </w:pPr>
            <w:r w:rsidRPr="008A2488">
              <w:rPr>
                <w:rFonts w:ascii="Times New Roman" w:hAnsi="Times New Roman" w:cs="Times New Roman"/>
                <w:color w:val="000000"/>
                <w:sz w:val="24"/>
                <w:szCs w:val="24"/>
              </w:rPr>
              <w:t>– по каждому конкретному критерию: в диапазоне от 0 до 100, в соответствии с установленным порядком оценки данного критерия</w:t>
            </w:r>
            <w:r w:rsidRPr="001F5257">
              <w:rPr>
                <w:rFonts w:ascii="Times New Roman" w:hAnsi="Times New Roman" w:cs="Times New Roman"/>
                <w:sz w:val="24"/>
                <w:szCs w:val="24"/>
              </w:rPr>
              <w:t>;</w:t>
            </w:r>
          </w:p>
          <w:p w:rsidR="00BA42FA" w:rsidRPr="001F5257" w:rsidRDefault="00BA42FA" w:rsidP="00BA42FA">
            <w:pPr>
              <w:spacing w:after="0" w:line="240" w:lineRule="auto"/>
              <w:rPr>
                <w:rFonts w:ascii="Times New Roman" w:hAnsi="Times New Roman" w:cs="Times New Roman"/>
                <w:sz w:val="24"/>
                <w:szCs w:val="24"/>
              </w:rPr>
            </w:pPr>
            <w:r w:rsidRPr="001F5257">
              <w:rPr>
                <w:rFonts w:ascii="Times New Roman" w:hAnsi="Times New Roman" w:cs="Times New Roman"/>
                <w:sz w:val="24"/>
                <w:szCs w:val="24"/>
              </w:rPr>
              <w:t>– в случае применения нескольких показателей неценового критерия: сумма максимальных значений всех установленных показателей составляет 100 баллов.</w:t>
            </w:r>
          </w:p>
          <w:p w:rsidR="00BA42FA" w:rsidRPr="001F5257" w:rsidRDefault="00BA42FA" w:rsidP="00BA42FA">
            <w:pPr>
              <w:autoSpaceDE w:val="0"/>
              <w:autoSpaceDN w:val="0"/>
              <w:adjustRightInd w:val="0"/>
              <w:spacing w:after="0" w:line="240" w:lineRule="auto"/>
              <w:rPr>
                <w:rFonts w:ascii="Times New Roman" w:hAnsi="Times New Roman" w:cs="Times New Roman"/>
                <w:sz w:val="24"/>
                <w:szCs w:val="24"/>
              </w:rPr>
            </w:pPr>
            <w:r w:rsidRPr="001F5257">
              <w:rPr>
                <w:rFonts w:ascii="Times New Roman" w:hAnsi="Times New Roman" w:cs="Times New Roman"/>
                <w:sz w:val="24"/>
                <w:szCs w:val="24"/>
              </w:rPr>
              <w:t>При проведении расчетов итоговых рейтингов заявок и (или) баллов, дробное значение рейтинга и (или) балла округляется до двух десятичных знаков после запятой по математическим правилам округления.</w:t>
            </w:r>
          </w:p>
          <w:p w:rsidR="00BA42FA" w:rsidRPr="001F5257" w:rsidRDefault="00BA42FA" w:rsidP="00BA42FA">
            <w:pPr>
              <w:pStyle w:val="ab"/>
              <w:tabs>
                <w:tab w:val="clear" w:pos="1702"/>
                <w:tab w:val="left" w:pos="720"/>
              </w:tabs>
              <w:spacing w:line="240" w:lineRule="auto"/>
              <w:ind w:left="0" w:firstLine="0"/>
              <w:rPr>
                <w:b/>
                <w:sz w:val="24"/>
                <w:szCs w:val="24"/>
              </w:rPr>
            </w:pPr>
            <w:r w:rsidRPr="001F5257">
              <w:rPr>
                <w:b/>
                <w:sz w:val="24"/>
                <w:szCs w:val="24"/>
              </w:rPr>
              <w:t xml:space="preserve">Методика оценки заявок на участие в </w:t>
            </w:r>
            <w:r w:rsidR="002920E5">
              <w:rPr>
                <w:b/>
                <w:sz w:val="24"/>
                <w:szCs w:val="24"/>
              </w:rPr>
              <w:t>открытом конкурсе</w:t>
            </w:r>
          </w:p>
          <w:p w:rsidR="00BA42FA" w:rsidRPr="001F5257" w:rsidRDefault="00BA42FA" w:rsidP="00BA42FA">
            <w:pPr>
              <w:pStyle w:val="aa"/>
              <w:spacing w:before="0" w:beforeAutospacing="0" w:after="0" w:afterAutospacing="0"/>
              <w:jc w:val="both"/>
              <w:rPr>
                <w:lang w:eastAsia="en-US"/>
              </w:rPr>
            </w:pPr>
            <w:r w:rsidRPr="001F5257">
              <w:rPr>
                <w:lang w:eastAsia="en-US"/>
              </w:rPr>
              <w:t xml:space="preserve">Рейтинг заявки на участие в </w:t>
            </w:r>
            <w:r w:rsidR="005A480B">
              <w:rPr>
                <w:lang w:eastAsia="en-US"/>
              </w:rPr>
              <w:t xml:space="preserve">открытом конкурсе </w:t>
            </w:r>
            <w:r w:rsidRPr="001F5257">
              <w:rPr>
                <w:lang w:eastAsia="en-US"/>
              </w:rPr>
              <w:t xml:space="preserve">представляет собой оценку в баллах, получаемую по результатам оценки по критериям с учетом значимости (веса) данных критериев. </w:t>
            </w:r>
          </w:p>
          <w:p w:rsidR="005E5697" w:rsidRPr="005E5697" w:rsidRDefault="005E5697" w:rsidP="005E5697">
            <w:pPr>
              <w:pStyle w:val="Heading"/>
              <w:rPr>
                <w:rFonts w:ascii="Times New Roman" w:hAnsi="Times New Roman" w:cs="Times New Roman"/>
                <w:color w:val="000000"/>
                <w:sz w:val="24"/>
                <w:szCs w:val="24"/>
              </w:rPr>
            </w:pPr>
            <w:r w:rsidRPr="005E5697">
              <w:rPr>
                <w:rFonts w:ascii="Times New Roman" w:hAnsi="Times New Roman" w:cs="Times New Roman"/>
                <w:color w:val="000000"/>
                <w:sz w:val="24"/>
                <w:szCs w:val="24"/>
              </w:rPr>
              <w:t>I. Оценка заявок по критерию «Цена контракта»</w:t>
            </w:r>
            <w:r w:rsidR="00E8597D">
              <w:rPr>
                <w:rFonts w:ascii="Times New Roman" w:hAnsi="Times New Roman" w:cs="Times New Roman"/>
                <w:color w:val="000000"/>
                <w:sz w:val="24"/>
                <w:szCs w:val="24"/>
              </w:rPr>
              <w:t xml:space="preserve"> </w:t>
            </w:r>
          </w:p>
          <w:p w:rsidR="005E5697" w:rsidRPr="00E7485B" w:rsidRDefault="005E5697" w:rsidP="005E5697">
            <w:pPr>
              <w:pStyle w:val="Heading"/>
              <w:rPr>
                <w:rFonts w:ascii="Times New Roman" w:hAnsi="Times New Roman" w:cs="Times New Roman"/>
                <w:b w:val="0"/>
                <w:color w:val="000000"/>
                <w:sz w:val="24"/>
                <w:szCs w:val="24"/>
              </w:rPr>
            </w:pPr>
            <w:r w:rsidRPr="00E7485B">
              <w:rPr>
                <w:rFonts w:ascii="Times New Roman" w:hAnsi="Times New Roman" w:cs="Times New Roman"/>
                <w:b w:val="0"/>
                <w:color w:val="000000"/>
                <w:sz w:val="24"/>
                <w:szCs w:val="24"/>
              </w:rPr>
              <w:t>При оценке заявок по критерию «цена контракта» показатели не применяются.</w:t>
            </w:r>
          </w:p>
          <w:p w:rsidR="004B3FC3" w:rsidRPr="004B3FC3" w:rsidRDefault="004B3FC3" w:rsidP="004B3FC3">
            <w:pPr>
              <w:pStyle w:val="Heading"/>
              <w:rPr>
                <w:rFonts w:ascii="Times New Roman" w:hAnsi="Times New Roman" w:cs="Times New Roman"/>
                <w:b w:val="0"/>
                <w:color w:val="000000"/>
                <w:sz w:val="24"/>
                <w:szCs w:val="24"/>
              </w:rPr>
            </w:pPr>
            <w:r w:rsidRPr="004B3FC3">
              <w:rPr>
                <w:rFonts w:ascii="Times New Roman" w:hAnsi="Times New Roman" w:cs="Times New Roman"/>
                <w:b w:val="0"/>
                <w:color w:val="000000"/>
                <w:sz w:val="24"/>
                <w:szCs w:val="24"/>
              </w:rPr>
              <w:t>БЦ i– рейтинг по критерию «Цена договора» в баллах, присуждаемый заявке i-</w:t>
            </w:r>
            <w:proofErr w:type="spellStart"/>
            <w:r w:rsidRPr="004B3FC3">
              <w:rPr>
                <w:rFonts w:ascii="Times New Roman" w:hAnsi="Times New Roman" w:cs="Times New Roman"/>
                <w:b w:val="0"/>
                <w:color w:val="000000"/>
                <w:sz w:val="24"/>
                <w:szCs w:val="24"/>
              </w:rPr>
              <w:t>го</w:t>
            </w:r>
            <w:proofErr w:type="spellEnd"/>
            <w:r w:rsidRPr="004B3FC3">
              <w:rPr>
                <w:rFonts w:ascii="Times New Roman" w:hAnsi="Times New Roman" w:cs="Times New Roman"/>
                <w:b w:val="0"/>
                <w:color w:val="000000"/>
                <w:sz w:val="24"/>
                <w:szCs w:val="24"/>
              </w:rPr>
              <w:t xml:space="preserve"> Участника открытого </w:t>
            </w:r>
            <w:r>
              <w:rPr>
                <w:rFonts w:ascii="Times New Roman" w:hAnsi="Times New Roman" w:cs="Times New Roman"/>
                <w:b w:val="0"/>
                <w:color w:val="000000"/>
                <w:sz w:val="24"/>
                <w:szCs w:val="24"/>
              </w:rPr>
              <w:t>конкурса</w:t>
            </w:r>
            <w:r w:rsidRPr="004B3FC3">
              <w:rPr>
                <w:rFonts w:ascii="Times New Roman" w:hAnsi="Times New Roman" w:cs="Times New Roman"/>
                <w:b w:val="0"/>
                <w:color w:val="000000"/>
                <w:sz w:val="24"/>
                <w:szCs w:val="24"/>
              </w:rPr>
              <w:t xml:space="preserve"> рассчитывается по следующей формуле:</w:t>
            </w:r>
          </w:p>
          <w:p w:rsidR="004B3FC3" w:rsidRDefault="004B3FC3" w:rsidP="004B3FC3">
            <w:pPr>
              <w:pStyle w:val="Heading"/>
              <w:rPr>
                <w:rFonts w:ascii="Times New Roman" w:hAnsi="Times New Roman" w:cs="Times New Roman"/>
                <w:b w:val="0"/>
                <w:color w:val="000000"/>
                <w:sz w:val="24"/>
                <w:szCs w:val="24"/>
              </w:rPr>
            </w:pPr>
            <w:r w:rsidRPr="004B3FC3">
              <w:rPr>
                <w:rFonts w:ascii="Times New Roman" w:hAnsi="Times New Roman" w:cs="Times New Roman"/>
                <w:b w:val="0"/>
                <w:color w:val="000000"/>
                <w:sz w:val="24"/>
                <w:szCs w:val="24"/>
              </w:rPr>
              <w:t>БЦ i=</w:t>
            </w:r>
            <w:r>
              <w:rPr>
                <w:rFonts w:ascii="Times New Roman" w:hAnsi="Times New Roman" w:cs="Times New Roman"/>
                <w:b w:val="0"/>
                <w:color w:val="000000"/>
                <w:sz w:val="24"/>
                <w:szCs w:val="24"/>
              </w:rPr>
              <w:t xml:space="preserve"> </w:t>
            </w:r>
            <w:r w:rsidRPr="004B3FC3">
              <w:rPr>
                <w:rFonts w:ascii="Times New Roman" w:hAnsi="Times New Roman" w:cs="Times New Roman"/>
                <w:b w:val="0"/>
                <w:color w:val="000000"/>
                <w:sz w:val="24"/>
                <w:szCs w:val="24"/>
              </w:rPr>
              <w:t>(</w:t>
            </w:r>
            <w:proofErr w:type="spellStart"/>
            <w:r w:rsidRPr="004B3FC3">
              <w:rPr>
                <w:rFonts w:ascii="Times New Roman" w:hAnsi="Times New Roman" w:cs="Times New Roman"/>
                <w:b w:val="0"/>
                <w:color w:val="000000"/>
                <w:sz w:val="24"/>
                <w:szCs w:val="24"/>
              </w:rPr>
              <w:t>Цmin</w:t>
            </w:r>
            <w:proofErr w:type="spellEnd"/>
            <w:r w:rsidRPr="004B3FC3">
              <w:rPr>
                <w:rFonts w:ascii="Times New Roman" w:hAnsi="Times New Roman" w:cs="Times New Roman"/>
                <w:b w:val="0"/>
                <w:color w:val="000000"/>
                <w:sz w:val="24"/>
                <w:szCs w:val="24"/>
              </w:rPr>
              <w:t>/</w:t>
            </w:r>
            <w:proofErr w:type="spellStart"/>
            <w:r w:rsidRPr="004B3FC3">
              <w:rPr>
                <w:rFonts w:ascii="Times New Roman" w:hAnsi="Times New Roman" w:cs="Times New Roman"/>
                <w:b w:val="0"/>
                <w:color w:val="000000"/>
                <w:sz w:val="24"/>
                <w:szCs w:val="24"/>
              </w:rPr>
              <w:t>Цi</w:t>
            </w:r>
            <w:proofErr w:type="spellEnd"/>
            <w:r w:rsidRPr="004B3FC3">
              <w:rPr>
                <w:rFonts w:ascii="Times New Roman" w:hAnsi="Times New Roman" w:cs="Times New Roman"/>
                <w:b w:val="0"/>
                <w:color w:val="000000"/>
                <w:sz w:val="24"/>
                <w:szCs w:val="24"/>
              </w:rPr>
              <w:t>)</w:t>
            </w:r>
            <w:r>
              <w:rPr>
                <w:rFonts w:ascii="Times New Roman" w:hAnsi="Times New Roman" w:cs="Times New Roman"/>
                <w:b w:val="0"/>
                <w:color w:val="000000"/>
                <w:sz w:val="24"/>
                <w:szCs w:val="24"/>
              </w:rPr>
              <w:t xml:space="preserve"> х</w:t>
            </w:r>
            <w:r w:rsidRPr="004B3FC3">
              <w:rPr>
                <w:rFonts w:ascii="Times New Roman" w:hAnsi="Times New Roman" w:cs="Times New Roman"/>
                <w:b w:val="0"/>
                <w:color w:val="000000"/>
                <w:sz w:val="24"/>
                <w:szCs w:val="24"/>
              </w:rPr>
              <w:t xml:space="preserve">100, </w:t>
            </w:r>
          </w:p>
          <w:p w:rsidR="004B3FC3" w:rsidRPr="004B3FC3" w:rsidRDefault="004B3FC3" w:rsidP="004B3FC3">
            <w:pPr>
              <w:pStyle w:val="Heading"/>
              <w:rPr>
                <w:rFonts w:ascii="Times New Roman" w:hAnsi="Times New Roman" w:cs="Times New Roman"/>
                <w:color w:val="000000"/>
                <w:sz w:val="24"/>
                <w:szCs w:val="24"/>
              </w:rPr>
            </w:pPr>
            <w:r>
              <w:rPr>
                <w:rFonts w:ascii="Times New Roman" w:hAnsi="Times New Roman" w:cs="Times New Roman"/>
                <w:color w:val="000000"/>
                <w:sz w:val="24"/>
                <w:szCs w:val="24"/>
              </w:rPr>
              <w:t>г</w:t>
            </w:r>
            <w:r w:rsidRPr="004B3FC3">
              <w:rPr>
                <w:rFonts w:ascii="Times New Roman" w:hAnsi="Times New Roman" w:cs="Times New Roman"/>
                <w:color w:val="000000"/>
                <w:sz w:val="24"/>
                <w:szCs w:val="24"/>
              </w:rPr>
              <w:t>де</w:t>
            </w:r>
            <w:r>
              <w:rPr>
                <w:rFonts w:ascii="Times New Roman" w:hAnsi="Times New Roman" w:cs="Times New Roman"/>
                <w:color w:val="000000"/>
                <w:sz w:val="24"/>
                <w:szCs w:val="24"/>
              </w:rPr>
              <w:t>:</w:t>
            </w:r>
          </w:p>
          <w:p w:rsidR="004B3FC3" w:rsidRPr="004B3FC3" w:rsidRDefault="004B3FC3" w:rsidP="004B3FC3">
            <w:pPr>
              <w:pStyle w:val="Heading"/>
              <w:rPr>
                <w:rFonts w:ascii="Times New Roman" w:hAnsi="Times New Roman" w:cs="Times New Roman"/>
                <w:b w:val="0"/>
                <w:color w:val="000000"/>
                <w:sz w:val="24"/>
                <w:szCs w:val="24"/>
              </w:rPr>
            </w:pPr>
            <w:proofErr w:type="spellStart"/>
            <w:r w:rsidRPr="004B3FC3">
              <w:rPr>
                <w:rFonts w:ascii="Times New Roman" w:hAnsi="Times New Roman" w:cs="Times New Roman"/>
                <w:b w:val="0"/>
                <w:color w:val="000000"/>
                <w:sz w:val="24"/>
                <w:szCs w:val="24"/>
              </w:rPr>
              <w:t>Цmin</w:t>
            </w:r>
            <w:proofErr w:type="spellEnd"/>
            <w:r w:rsidRPr="004B3FC3">
              <w:rPr>
                <w:rFonts w:ascii="Times New Roman" w:hAnsi="Times New Roman" w:cs="Times New Roman"/>
                <w:b w:val="0"/>
                <w:color w:val="000000"/>
                <w:sz w:val="24"/>
                <w:szCs w:val="24"/>
              </w:rPr>
              <w:t xml:space="preserve"> – минимальное предложение из предложений по критерию оценки, сделанных Участниками закупки</w:t>
            </w:r>
          </w:p>
          <w:p w:rsidR="004B3FC3" w:rsidRPr="00E7485B" w:rsidRDefault="004B3FC3" w:rsidP="004B3FC3">
            <w:pPr>
              <w:pStyle w:val="Heading"/>
              <w:rPr>
                <w:rFonts w:ascii="Times New Roman" w:hAnsi="Times New Roman" w:cs="Times New Roman"/>
                <w:b w:val="0"/>
                <w:color w:val="000000"/>
                <w:sz w:val="24"/>
                <w:szCs w:val="24"/>
              </w:rPr>
            </w:pPr>
            <w:proofErr w:type="spellStart"/>
            <w:r w:rsidRPr="004B3FC3">
              <w:rPr>
                <w:rFonts w:ascii="Times New Roman" w:hAnsi="Times New Roman" w:cs="Times New Roman"/>
                <w:b w:val="0"/>
                <w:color w:val="000000"/>
                <w:sz w:val="24"/>
                <w:szCs w:val="24"/>
              </w:rPr>
              <w:t>Цi</w:t>
            </w:r>
            <w:proofErr w:type="spellEnd"/>
            <w:r w:rsidRPr="004B3FC3">
              <w:rPr>
                <w:rFonts w:ascii="Times New Roman" w:hAnsi="Times New Roman" w:cs="Times New Roman"/>
                <w:b w:val="0"/>
                <w:color w:val="000000"/>
                <w:sz w:val="24"/>
                <w:szCs w:val="24"/>
              </w:rPr>
              <w:t xml:space="preserve"> – предложение i-</w:t>
            </w:r>
            <w:proofErr w:type="spellStart"/>
            <w:r w:rsidRPr="004B3FC3">
              <w:rPr>
                <w:rFonts w:ascii="Times New Roman" w:hAnsi="Times New Roman" w:cs="Times New Roman"/>
                <w:b w:val="0"/>
                <w:color w:val="000000"/>
                <w:sz w:val="24"/>
                <w:szCs w:val="24"/>
              </w:rPr>
              <w:t>го</w:t>
            </w:r>
            <w:proofErr w:type="spellEnd"/>
            <w:r w:rsidRPr="004B3FC3">
              <w:rPr>
                <w:rFonts w:ascii="Times New Roman" w:hAnsi="Times New Roman" w:cs="Times New Roman"/>
                <w:b w:val="0"/>
                <w:color w:val="000000"/>
                <w:sz w:val="24"/>
                <w:szCs w:val="24"/>
              </w:rPr>
              <w:t xml:space="preserve"> Участника</w:t>
            </w:r>
          </w:p>
          <w:p w:rsidR="0062581D" w:rsidRPr="004B3FC3" w:rsidRDefault="005E5697" w:rsidP="0062581D">
            <w:pPr>
              <w:pStyle w:val="Heading"/>
              <w:rPr>
                <w:rFonts w:ascii="Times New Roman" w:hAnsi="Times New Roman" w:cs="Times New Roman"/>
                <w:b w:val="0"/>
                <w:color w:val="000000"/>
                <w:sz w:val="24"/>
                <w:szCs w:val="24"/>
              </w:rPr>
            </w:pPr>
            <w:r w:rsidRPr="00E7485B">
              <w:rPr>
                <w:rFonts w:ascii="Times New Roman" w:hAnsi="Times New Roman" w:cs="Times New Roman"/>
                <w:b w:val="0"/>
                <w:color w:val="000000"/>
                <w:sz w:val="24"/>
                <w:szCs w:val="24"/>
              </w:rPr>
              <w:t xml:space="preserve">Рейтинг, присуждаемый заявке по критерию «Цена </w:t>
            </w:r>
            <w:r w:rsidR="004B3FC3">
              <w:rPr>
                <w:rFonts w:ascii="Times New Roman" w:hAnsi="Times New Roman" w:cs="Times New Roman"/>
                <w:b w:val="0"/>
                <w:color w:val="000000"/>
                <w:sz w:val="24"/>
                <w:szCs w:val="24"/>
              </w:rPr>
              <w:t>договора</w:t>
            </w:r>
            <w:r w:rsidRPr="00E7485B">
              <w:rPr>
                <w:rFonts w:ascii="Times New Roman" w:hAnsi="Times New Roman" w:cs="Times New Roman"/>
                <w:b w:val="0"/>
                <w:color w:val="000000"/>
                <w:sz w:val="24"/>
                <w:szCs w:val="24"/>
              </w:rPr>
              <w:t>» определяется как оценка в баллах по показателю с учетом коэффициента значимости.</w:t>
            </w:r>
            <w:r w:rsidR="0062581D">
              <w:t xml:space="preserve"> </w:t>
            </w:r>
          </w:p>
          <w:p w:rsidR="0062581D" w:rsidRDefault="0062581D" w:rsidP="0062581D">
            <w:pPr>
              <w:pStyle w:val="Heading"/>
              <w:rPr>
                <w:rFonts w:ascii="Times New Roman" w:hAnsi="Times New Roman" w:cs="Times New Roman"/>
                <w:color w:val="000000"/>
                <w:sz w:val="24"/>
                <w:szCs w:val="24"/>
              </w:rPr>
            </w:pPr>
            <w:r w:rsidRPr="0062581D">
              <w:rPr>
                <w:rFonts w:ascii="Times New Roman" w:hAnsi="Times New Roman" w:cs="Times New Roman"/>
                <w:color w:val="000000"/>
                <w:sz w:val="24"/>
                <w:szCs w:val="24"/>
              </w:rPr>
              <w:t>2.</w:t>
            </w:r>
            <w:r w:rsidRPr="0062581D">
              <w:rPr>
                <w:rFonts w:ascii="Times New Roman" w:hAnsi="Times New Roman" w:cs="Times New Roman"/>
                <w:b w:val="0"/>
                <w:color w:val="000000"/>
                <w:sz w:val="24"/>
                <w:szCs w:val="24"/>
              </w:rPr>
              <w:t xml:space="preserve"> </w:t>
            </w:r>
            <w:r w:rsidRPr="0062581D">
              <w:rPr>
                <w:rFonts w:ascii="Times New Roman" w:hAnsi="Times New Roman" w:cs="Times New Roman"/>
                <w:color w:val="000000"/>
                <w:sz w:val="24"/>
                <w:szCs w:val="24"/>
              </w:rPr>
              <w:t>Оценка заявок по критерию "опыт выполнения работ</w:t>
            </w:r>
            <w:r>
              <w:rPr>
                <w:rFonts w:ascii="Times New Roman" w:hAnsi="Times New Roman" w:cs="Times New Roman"/>
                <w:color w:val="000000"/>
                <w:sz w:val="24"/>
                <w:szCs w:val="24"/>
              </w:rPr>
              <w:t>»</w:t>
            </w:r>
          </w:p>
          <w:p w:rsidR="0062581D" w:rsidRPr="0062581D" w:rsidRDefault="0062581D" w:rsidP="0062581D">
            <w:pPr>
              <w:pStyle w:val="Heading"/>
              <w:rPr>
                <w:rFonts w:ascii="Times New Roman" w:hAnsi="Times New Roman" w:cs="Times New Roman"/>
                <w:b w:val="0"/>
                <w:color w:val="000000"/>
                <w:sz w:val="24"/>
                <w:szCs w:val="24"/>
              </w:rPr>
            </w:pPr>
            <w:r w:rsidRPr="0062581D">
              <w:rPr>
                <w:rFonts w:ascii="Times New Roman" w:hAnsi="Times New Roman" w:cs="Times New Roman"/>
                <w:b w:val="0"/>
                <w:color w:val="000000"/>
                <w:sz w:val="24"/>
                <w:szCs w:val="24"/>
              </w:rPr>
              <w:t xml:space="preserve"> Для оценки заявок по критерию "опыт выполнения работ, оказания услуг и (или) квалификация участника " каждой заявке выставляется значение от 0 до 100 баллов. В случае если показатели указанного критерия установлены, сумма максимальных значений всех показателей этого критерия, установленных в документации, должна составлять 100 баллов. Наибольшее количество баллов присваивается участнику, имеющему опыт работы более 5 лет. Участнику, имеющему опыт работы менее года, присваивается критерий 0 баллов.</w:t>
            </w:r>
          </w:p>
          <w:p w:rsidR="00BA42FA" w:rsidRPr="00E7485B" w:rsidRDefault="0062581D" w:rsidP="006D78B8">
            <w:pPr>
              <w:pStyle w:val="Heading"/>
              <w:rPr>
                <w:rFonts w:ascii="Times New Roman" w:hAnsi="Times New Roman" w:cs="Times New Roman"/>
                <w:b w:val="0"/>
                <w:color w:val="000000"/>
                <w:sz w:val="24"/>
                <w:szCs w:val="24"/>
              </w:rPr>
            </w:pPr>
            <w:r w:rsidRPr="0062581D">
              <w:rPr>
                <w:rFonts w:ascii="Times New Roman" w:hAnsi="Times New Roman" w:cs="Times New Roman"/>
                <w:b w:val="0"/>
                <w:color w:val="000000"/>
                <w:sz w:val="24"/>
                <w:szCs w:val="24"/>
              </w:rPr>
              <w:t>Рейтинг, присуждаемый заявке по критерию "опыт выполнения работ</w:t>
            </w:r>
            <w:r>
              <w:rPr>
                <w:rFonts w:ascii="Times New Roman" w:hAnsi="Times New Roman" w:cs="Times New Roman"/>
                <w:b w:val="0"/>
                <w:color w:val="000000"/>
                <w:sz w:val="24"/>
                <w:szCs w:val="24"/>
              </w:rPr>
              <w:t>»</w:t>
            </w:r>
            <w:r w:rsidRPr="0062581D">
              <w:rPr>
                <w:rFonts w:ascii="Times New Roman" w:hAnsi="Times New Roman" w:cs="Times New Roman"/>
                <w:b w:val="0"/>
                <w:color w:val="000000"/>
                <w:sz w:val="24"/>
                <w:szCs w:val="24"/>
              </w:rPr>
              <w:t>, определяется как среднее арифметическ</w:t>
            </w:r>
            <w:r>
              <w:rPr>
                <w:rFonts w:ascii="Times New Roman" w:hAnsi="Times New Roman" w:cs="Times New Roman"/>
                <w:b w:val="0"/>
                <w:color w:val="000000"/>
                <w:sz w:val="24"/>
                <w:szCs w:val="24"/>
              </w:rPr>
              <w:t xml:space="preserve">ое оценок в баллах всех членов </w:t>
            </w:r>
            <w:r w:rsidRPr="0062581D">
              <w:rPr>
                <w:rFonts w:ascii="Times New Roman" w:hAnsi="Times New Roman" w:cs="Times New Roman"/>
                <w:b w:val="0"/>
                <w:color w:val="000000"/>
                <w:sz w:val="24"/>
                <w:szCs w:val="24"/>
              </w:rPr>
              <w:t xml:space="preserve">комиссии, присуждаемых этой заявке по указанному критерию. </w:t>
            </w:r>
          </w:p>
          <w:p w:rsidR="00BA42FA" w:rsidRPr="004E0A20" w:rsidRDefault="00BA42FA" w:rsidP="00BA42FA">
            <w:pPr>
              <w:pStyle w:val="a3"/>
              <w:spacing w:after="0"/>
              <w:jc w:val="both"/>
              <w:rPr>
                <w:rFonts w:eastAsiaTheme="minorEastAsia"/>
                <w:color w:val="000000"/>
              </w:rPr>
            </w:pPr>
            <w:r>
              <w:rPr>
                <w:rFonts w:eastAsiaTheme="minorEastAsia"/>
                <w:b/>
                <w:color w:val="000000"/>
              </w:rPr>
              <w:lastRenderedPageBreak/>
              <w:t>3</w:t>
            </w:r>
            <w:r w:rsidRPr="00D716CD">
              <w:rPr>
                <w:rFonts w:eastAsiaTheme="minorEastAsia"/>
                <w:b/>
                <w:color w:val="000000"/>
              </w:rPr>
              <w:t xml:space="preserve">. Итоговый рейтинг заявки на участие в </w:t>
            </w:r>
            <w:r w:rsidR="005A480B">
              <w:rPr>
                <w:rFonts w:eastAsiaTheme="minorEastAsia"/>
                <w:b/>
                <w:color w:val="000000"/>
              </w:rPr>
              <w:t xml:space="preserve">открытом конкурсе </w:t>
            </w:r>
            <w:r w:rsidRPr="004E0A20">
              <w:rPr>
                <w:rFonts w:eastAsiaTheme="minorEastAsia"/>
                <w:color w:val="000000"/>
              </w:rPr>
              <w:t>по всем критериям рассчитывается по следующей формуле:</w:t>
            </w:r>
          </w:p>
          <w:p w:rsidR="0062581D" w:rsidRPr="0062581D" w:rsidRDefault="0062581D" w:rsidP="0062581D">
            <w:pPr>
              <w:tabs>
                <w:tab w:val="num" w:pos="720"/>
              </w:tabs>
              <w:spacing w:after="0" w:line="240" w:lineRule="auto"/>
              <w:rPr>
                <w:rFonts w:ascii="Times New Roman" w:hAnsi="Times New Roman" w:cs="Times New Roman"/>
                <w:color w:val="000000"/>
                <w:sz w:val="24"/>
                <w:szCs w:val="24"/>
              </w:rPr>
            </w:pPr>
            <w:r w:rsidRPr="0062581D">
              <w:rPr>
                <w:rFonts w:ascii="Times New Roman" w:hAnsi="Times New Roman" w:cs="Times New Roman"/>
                <w:color w:val="000000"/>
                <w:sz w:val="24"/>
                <w:szCs w:val="24"/>
              </w:rPr>
              <w:t>всем критериям рассчитывается по следующей формуле:</w:t>
            </w:r>
          </w:p>
          <w:p w:rsidR="0062581D" w:rsidRPr="00BA555F" w:rsidRDefault="00D31B0D" w:rsidP="0062581D">
            <w:pPr>
              <w:tabs>
                <w:tab w:val="num" w:pos="720"/>
              </w:tabs>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n-US"/>
              </w:rPr>
              <w:t>Ri</w:t>
            </w:r>
            <w:proofErr w:type="spellEnd"/>
            <w:r w:rsidRPr="00BA555F">
              <w:rPr>
                <w:rFonts w:ascii="Times New Roman" w:hAnsi="Times New Roman" w:cs="Times New Roman"/>
                <w:color w:val="000000"/>
                <w:sz w:val="24"/>
                <w:szCs w:val="24"/>
              </w:rPr>
              <w:t xml:space="preserve"> = </w:t>
            </w:r>
            <w:r>
              <w:rPr>
                <w:rFonts w:ascii="Times New Roman" w:hAnsi="Times New Roman" w:cs="Times New Roman"/>
                <w:color w:val="000000"/>
                <w:sz w:val="24"/>
                <w:szCs w:val="24"/>
                <w:lang w:val="en-US"/>
              </w:rPr>
              <w:t>A</w:t>
            </w:r>
            <w:r w:rsidRPr="00BA555F">
              <w:rPr>
                <w:rFonts w:ascii="Times New Roman" w:hAnsi="Times New Roman" w:cs="Times New Roman"/>
                <w:color w:val="000000"/>
                <w:sz w:val="24"/>
                <w:szCs w:val="24"/>
              </w:rPr>
              <w:t xml:space="preserve"> х</w:t>
            </w:r>
            <w:r w:rsidR="0062581D" w:rsidRPr="00BA555F">
              <w:rPr>
                <w:rFonts w:ascii="Times New Roman" w:hAnsi="Times New Roman" w:cs="Times New Roman"/>
                <w:color w:val="000000"/>
                <w:sz w:val="24"/>
                <w:szCs w:val="24"/>
              </w:rPr>
              <w:t xml:space="preserve"> </w:t>
            </w:r>
            <w:proofErr w:type="spellStart"/>
            <w:r w:rsidR="0062581D" w:rsidRPr="000722C6">
              <w:rPr>
                <w:rFonts w:ascii="Times New Roman" w:hAnsi="Times New Roman" w:cs="Times New Roman"/>
                <w:color w:val="000000"/>
                <w:sz w:val="24"/>
                <w:szCs w:val="24"/>
                <w:lang w:val="en-US"/>
              </w:rPr>
              <w:t>Rai</w:t>
            </w:r>
            <w:proofErr w:type="spellEnd"/>
            <w:r w:rsidR="0062581D" w:rsidRPr="00BA555F">
              <w:rPr>
                <w:rFonts w:ascii="Times New Roman" w:hAnsi="Times New Roman" w:cs="Times New Roman"/>
                <w:color w:val="000000"/>
                <w:sz w:val="24"/>
                <w:szCs w:val="24"/>
              </w:rPr>
              <w:t xml:space="preserve"> + </w:t>
            </w:r>
            <w:r w:rsidR="0062581D" w:rsidRPr="000722C6">
              <w:rPr>
                <w:rFonts w:ascii="Times New Roman" w:hAnsi="Times New Roman" w:cs="Times New Roman"/>
                <w:color w:val="000000"/>
                <w:sz w:val="24"/>
                <w:szCs w:val="24"/>
                <w:lang w:val="en-US"/>
              </w:rPr>
              <w:t>C</w:t>
            </w:r>
            <w:r>
              <w:rPr>
                <w:rFonts w:ascii="Times New Roman" w:hAnsi="Times New Roman" w:cs="Times New Roman"/>
                <w:color w:val="000000"/>
                <w:sz w:val="24"/>
                <w:szCs w:val="24"/>
              </w:rPr>
              <w:t xml:space="preserve"> </w:t>
            </w:r>
            <w:r w:rsidRPr="00BA555F">
              <w:rPr>
                <w:rFonts w:ascii="Times New Roman" w:hAnsi="Times New Roman" w:cs="Times New Roman"/>
                <w:color w:val="000000"/>
                <w:sz w:val="24"/>
                <w:szCs w:val="24"/>
              </w:rPr>
              <w:t>х</w:t>
            </w:r>
            <w:r>
              <w:rPr>
                <w:rFonts w:ascii="Times New Roman" w:hAnsi="Times New Roman" w:cs="Times New Roman"/>
                <w:color w:val="000000"/>
                <w:sz w:val="24"/>
                <w:szCs w:val="24"/>
              </w:rPr>
              <w:t xml:space="preserve"> </w:t>
            </w:r>
            <w:proofErr w:type="spellStart"/>
            <w:r w:rsidR="0062581D" w:rsidRPr="000722C6">
              <w:rPr>
                <w:rFonts w:ascii="Times New Roman" w:hAnsi="Times New Roman" w:cs="Times New Roman"/>
                <w:color w:val="000000"/>
                <w:sz w:val="24"/>
                <w:szCs w:val="24"/>
                <w:lang w:val="en-US"/>
              </w:rPr>
              <w:t>Rci</w:t>
            </w:r>
            <w:proofErr w:type="spellEnd"/>
            <w:r w:rsidR="0062581D" w:rsidRPr="00BA555F">
              <w:rPr>
                <w:rFonts w:ascii="Times New Roman" w:hAnsi="Times New Roman" w:cs="Times New Roman"/>
                <w:color w:val="000000"/>
                <w:sz w:val="24"/>
                <w:szCs w:val="24"/>
              </w:rPr>
              <w:t xml:space="preserve"> </w:t>
            </w:r>
          </w:p>
          <w:p w:rsidR="0062581D" w:rsidRPr="00BA555F" w:rsidRDefault="00E8597D" w:rsidP="0062581D">
            <w:pPr>
              <w:tabs>
                <w:tab w:val="num" w:pos="72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w:t>
            </w:r>
            <w:r w:rsidRPr="00BA555F">
              <w:rPr>
                <w:rFonts w:ascii="Times New Roman" w:hAnsi="Times New Roman" w:cs="Times New Roman"/>
                <w:color w:val="000000"/>
                <w:sz w:val="24"/>
                <w:szCs w:val="24"/>
              </w:rPr>
              <w:t xml:space="preserve"> </w:t>
            </w:r>
            <w:r>
              <w:rPr>
                <w:rFonts w:ascii="Times New Roman" w:hAnsi="Times New Roman" w:cs="Times New Roman"/>
                <w:color w:val="000000"/>
                <w:sz w:val="24"/>
                <w:szCs w:val="24"/>
              </w:rPr>
              <w:t>этом</w:t>
            </w:r>
            <w:r w:rsidRPr="00BA555F">
              <w:rPr>
                <w:rFonts w:ascii="Times New Roman" w:hAnsi="Times New Roman" w:cs="Times New Roman"/>
                <w:color w:val="000000"/>
                <w:sz w:val="24"/>
                <w:szCs w:val="24"/>
              </w:rPr>
              <w:t xml:space="preserve">: </w:t>
            </w:r>
            <w:r w:rsidR="0062581D" w:rsidRPr="000722C6">
              <w:rPr>
                <w:rFonts w:ascii="Times New Roman" w:hAnsi="Times New Roman" w:cs="Times New Roman"/>
                <w:color w:val="000000"/>
                <w:sz w:val="24"/>
                <w:szCs w:val="24"/>
                <w:lang w:val="en-US"/>
              </w:rPr>
              <w:t>A</w:t>
            </w:r>
            <w:r w:rsidR="0062581D" w:rsidRPr="00BA555F">
              <w:rPr>
                <w:rFonts w:ascii="Times New Roman" w:hAnsi="Times New Roman" w:cs="Times New Roman"/>
                <w:color w:val="000000"/>
                <w:sz w:val="24"/>
                <w:szCs w:val="24"/>
              </w:rPr>
              <w:t>+</w:t>
            </w:r>
            <w:r w:rsidR="0062581D" w:rsidRPr="000722C6">
              <w:rPr>
                <w:rFonts w:ascii="Times New Roman" w:hAnsi="Times New Roman" w:cs="Times New Roman"/>
                <w:color w:val="000000"/>
                <w:sz w:val="24"/>
                <w:szCs w:val="24"/>
                <w:lang w:val="en-US"/>
              </w:rPr>
              <w:t>C</w:t>
            </w:r>
            <w:r w:rsidR="0062581D" w:rsidRPr="00BA555F">
              <w:rPr>
                <w:rFonts w:ascii="Times New Roman" w:hAnsi="Times New Roman" w:cs="Times New Roman"/>
                <w:color w:val="000000"/>
                <w:sz w:val="24"/>
                <w:szCs w:val="24"/>
              </w:rPr>
              <w:t xml:space="preserve"> =1,</w:t>
            </w:r>
          </w:p>
          <w:p w:rsidR="0062581D" w:rsidRPr="0062581D" w:rsidRDefault="0062581D" w:rsidP="0062581D">
            <w:pPr>
              <w:tabs>
                <w:tab w:val="num" w:pos="720"/>
              </w:tabs>
              <w:spacing w:after="0" w:line="240" w:lineRule="auto"/>
              <w:rPr>
                <w:rFonts w:ascii="Times New Roman" w:hAnsi="Times New Roman" w:cs="Times New Roman"/>
                <w:color w:val="000000"/>
                <w:sz w:val="24"/>
                <w:szCs w:val="24"/>
              </w:rPr>
            </w:pPr>
            <w:r w:rsidRPr="0062581D">
              <w:rPr>
                <w:rFonts w:ascii="Times New Roman" w:hAnsi="Times New Roman" w:cs="Times New Roman"/>
                <w:color w:val="000000"/>
                <w:sz w:val="24"/>
                <w:szCs w:val="24"/>
              </w:rPr>
              <w:t>где:</w:t>
            </w:r>
          </w:p>
          <w:p w:rsidR="0062581D" w:rsidRPr="0062581D" w:rsidRDefault="0062581D" w:rsidP="0062581D">
            <w:pPr>
              <w:tabs>
                <w:tab w:val="num" w:pos="720"/>
              </w:tabs>
              <w:spacing w:after="0" w:line="240" w:lineRule="auto"/>
              <w:rPr>
                <w:rFonts w:ascii="Times New Roman" w:hAnsi="Times New Roman" w:cs="Times New Roman"/>
                <w:color w:val="000000"/>
                <w:sz w:val="24"/>
                <w:szCs w:val="24"/>
              </w:rPr>
            </w:pPr>
            <w:proofErr w:type="spellStart"/>
            <w:r w:rsidRPr="0062581D">
              <w:rPr>
                <w:rFonts w:ascii="Times New Roman" w:hAnsi="Times New Roman" w:cs="Times New Roman"/>
                <w:color w:val="000000"/>
                <w:sz w:val="24"/>
                <w:szCs w:val="24"/>
              </w:rPr>
              <w:t>Ri</w:t>
            </w:r>
            <w:proofErr w:type="spellEnd"/>
            <w:r w:rsidRPr="0062581D">
              <w:rPr>
                <w:rFonts w:ascii="Times New Roman" w:hAnsi="Times New Roman" w:cs="Times New Roman"/>
                <w:color w:val="000000"/>
                <w:sz w:val="24"/>
                <w:szCs w:val="24"/>
              </w:rPr>
              <w:t xml:space="preserve"> – итоговый рейтинг i–й заявки на участие в </w:t>
            </w:r>
            <w:r>
              <w:rPr>
                <w:rFonts w:ascii="Times New Roman" w:hAnsi="Times New Roman" w:cs="Times New Roman"/>
                <w:color w:val="000000"/>
                <w:sz w:val="24"/>
                <w:szCs w:val="24"/>
              </w:rPr>
              <w:t>открытом конкурсе</w:t>
            </w:r>
            <w:r w:rsidRPr="0062581D">
              <w:rPr>
                <w:rFonts w:ascii="Times New Roman" w:hAnsi="Times New Roman" w:cs="Times New Roman"/>
                <w:color w:val="000000"/>
                <w:sz w:val="24"/>
                <w:szCs w:val="24"/>
              </w:rPr>
              <w:t>;</w:t>
            </w:r>
          </w:p>
          <w:p w:rsidR="0062581D" w:rsidRPr="0062581D" w:rsidRDefault="0062581D" w:rsidP="0062581D">
            <w:pPr>
              <w:tabs>
                <w:tab w:val="num" w:pos="720"/>
              </w:tabs>
              <w:spacing w:after="0" w:line="240" w:lineRule="auto"/>
              <w:rPr>
                <w:rFonts w:ascii="Times New Roman" w:hAnsi="Times New Roman" w:cs="Times New Roman"/>
                <w:color w:val="000000"/>
                <w:sz w:val="24"/>
                <w:szCs w:val="24"/>
              </w:rPr>
            </w:pPr>
            <w:r w:rsidRPr="0062581D">
              <w:rPr>
                <w:rFonts w:ascii="Times New Roman" w:hAnsi="Times New Roman" w:cs="Times New Roman"/>
                <w:color w:val="000000"/>
                <w:sz w:val="24"/>
                <w:szCs w:val="24"/>
              </w:rPr>
              <w:t>A – з</w:t>
            </w:r>
            <w:r w:rsidR="00E8597D">
              <w:rPr>
                <w:rFonts w:ascii="Times New Roman" w:hAnsi="Times New Roman" w:cs="Times New Roman"/>
                <w:color w:val="000000"/>
                <w:sz w:val="24"/>
                <w:szCs w:val="24"/>
              </w:rPr>
              <w:t>начимость ценового критерия (0,6</w:t>
            </w:r>
            <w:r w:rsidRPr="0062581D">
              <w:rPr>
                <w:rFonts w:ascii="Times New Roman" w:hAnsi="Times New Roman" w:cs="Times New Roman"/>
                <w:color w:val="000000"/>
                <w:sz w:val="24"/>
                <w:szCs w:val="24"/>
              </w:rPr>
              <w:t>);</w:t>
            </w:r>
          </w:p>
          <w:p w:rsidR="0062581D" w:rsidRPr="0062581D" w:rsidRDefault="0062581D" w:rsidP="0062581D">
            <w:pPr>
              <w:tabs>
                <w:tab w:val="num" w:pos="720"/>
              </w:tabs>
              <w:spacing w:after="0" w:line="240" w:lineRule="auto"/>
              <w:rPr>
                <w:rFonts w:ascii="Times New Roman" w:hAnsi="Times New Roman" w:cs="Times New Roman"/>
                <w:color w:val="000000"/>
                <w:sz w:val="24"/>
                <w:szCs w:val="24"/>
              </w:rPr>
            </w:pPr>
            <w:proofErr w:type="spellStart"/>
            <w:r w:rsidRPr="0062581D">
              <w:rPr>
                <w:rFonts w:ascii="Times New Roman" w:hAnsi="Times New Roman" w:cs="Times New Roman"/>
                <w:color w:val="000000"/>
                <w:sz w:val="24"/>
                <w:szCs w:val="24"/>
              </w:rPr>
              <w:t>Rai</w:t>
            </w:r>
            <w:proofErr w:type="spellEnd"/>
            <w:r w:rsidRPr="0062581D">
              <w:rPr>
                <w:rFonts w:ascii="Times New Roman" w:hAnsi="Times New Roman" w:cs="Times New Roman"/>
                <w:color w:val="000000"/>
                <w:sz w:val="24"/>
                <w:szCs w:val="24"/>
              </w:rPr>
              <w:t xml:space="preserve"> – рейтинг, присвоенный i–й заявке участника </w:t>
            </w:r>
            <w:r w:rsidR="00E8597D">
              <w:rPr>
                <w:rFonts w:ascii="Times New Roman" w:hAnsi="Times New Roman" w:cs="Times New Roman"/>
                <w:color w:val="000000"/>
                <w:sz w:val="24"/>
                <w:szCs w:val="24"/>
              </w:rPr>
              <w:t>открытого конкурса</w:t>
            </w:r>
            <w:r w:rsidRPr="0062581D">
              <w:rPr>
                <w:rFonts w:ascii="Times New Roman" w:hAnsi="Times New Roman" w:cs="Times New Roman"/>
                <w:color w:val="000000"/>
                <w:sz w:val="24"/>
                <w:szCs w:val="24"/>
              </w:rPr>
              <w:t xml:space="preserve"> по ценовому критерию;</w:t>
            </w:r>
          </w:p>
          <w:p w:rsidR="0062581D" w:rsidRPr="0062581D" w:rsidRDefault="0062581D" w:rsidP="0062581D">
            <w:pPr>
              <w:tabs>
                <w:tab w:val="num" w:pos="720"/>
              </w:tabs>
              <w:spacing w:after="0" w:line="240" w:lineRule="auto"/>
              <w:rPr>
                <w:rFonts w:ascii="Times New Roman" w:hAnsi="Times New Roman" w:cs="Times New Roman"/>
                <w:color w:val="000000"/>
                <w:sz w:val="24"/>
                <w:szCs w:val="24"/>
              </w:rPr>
            </w:pPr>
            <w:r w:rsidRPr="0062581D">
              <w:rPr>
                <w:rFonts w:ascii="Times New Roman" w:hAnsi="Times New Roman" w:cs="Times New Roman"/>
                <w:color w:val="000000"/>
                <w:sz w:val="24"/>
                <w:szCs w:val="24"/>
              </w:rPr>
              <w:t>C – оценка заявок по критерию "опыт выполнения работ</w:t>
            </w:r>
            <w:r>
              <w:rPr>
                <w:rFonts w:ascii="Times New Roman" w:hAnsi="Times New Roman" w:cs="Times New Roman"/>
                <w:color w:val="000000"/>
                <w:sz w:val="24"/>
                <w:szCs w:val="24"/>
              </w:rPr>
              <w:t xml:space="preserve"> " (0,4</w:t>
            </w:r>
            <w:r w:rsidRPr="0062581D">
              <w:rPr>
                <w:rFonts w:ascii="Times New Roman" w:hAnsi="Times New Roman" w:cs="Times New Roman"/>
                <w:color w:val="000000"/>
                <w:sz w:val="24"/>
                <w:szCs w:val="24"/>
              </w:rPr>
              <w:t>);</w:t>
            </w:r>
          </w:p>
          <w:p w:rsidR="0062581D" w:rsidRDefault="00D31B0D" w:rsidP="0062581D">
            <w:pPr>
              <w:tabs>
                <w:tab w:val="num" w:pos="720"/>
              </w:tabs>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Rci</w:t>
            </w:r>
            <w:proofErr w:type="spellEnd"/>
            <w:r>
              <w:rPr>
                <w:rFonts w:ascii="Times New Roman" w:hAnsi="Times New Roman" w:cs="Times New Roman"/>
                <w:color w:val="000000"/>
                <w:sz w:val="24"/>
                <w:szCs w:val="24"/>
              </w:rPr>
              <w:t xml:space="preserve"> - </w:t>
            </w:r>
            <w:r w:rsidR="0062581D" w:rsidRPr="0062581D">
              <w:rPr>
                <w:rFonts w:ascii="Times New Roman" w:hAnsi="Times New Roman" w:cs="Times New Roman"/>
                <w:color w:val="000000"/>
                <w:sz w:val="24"/>
                <w:szCs w:val="24"/>
              </w:rPr>
              <w:t xml:space="preserve">рейтинг, присуждаемый i-й заявке участника </w:t>
            </w:r>
            <w:r w:rsidR="00E8597D">
              <w:rPr>
                <w:rFonts w:ascii="Times New Roman" w:hAnsi="Times New Roman" w:cs="Times New Roman"/>
                <w:color w:val="000000"/>
                <w:sz w:val="24"/>
                <w:szCs w:val="24"/>
              </w:rPr>
              <w:t>открытого конкурса</w:t>
            </w:r>
            <w:r w:rsidR="0062581D" w:rsidRPr="0062581D">
              <w:rPr>
                <w:rFonts w:ascii="Times New Roman" w:hAnsi="Times New Roman" w:cs="Times New Roman"/>
                <w:color w:val="000000"/>
                <w:sz w:val="24"/>
                <w:szCs w:val="24"/>
              </w:rPr>
              <w:t xml:space="preserve"> по к</w:t>
            </w:r>
            <w:r w:rsidR="0062581D">
              <w:rPr>
                <w:rFonts w:ascii="Times New Roman" w:hAnsi="Times New Roman" w:cs="Times New Roman"/>
                <w:color w:val="000000"/>
                <w:sz w:val="24"/>
                <w:szCs w:val="24"/>
              </w:rPr>
              <w:t>ритерию «опыт выполнения работ».</w:t>
            </w:r>
          </w:p>
          <w:p w:rsidR="0062581D" w:rsidRPr="0062581D" w:rsidRDefault="0062581D" w:rsidP="0062581D">
            <w:pPr>
              <w:tabs>
                <w:tab w:val="num" w:pos="720"/>
              </w:tabs>
              <w:spacing w:after="0" w:line="240" w:lineRule="auto"/>
              <w:rPr>
                <w:rFonts w:ascii="Times New Roman" w:hAnsi="Times New Roman" w:cs="Times New Roman"/>
                <w:color w:val="000000"/>
                <w:sz w:val="24"/>
                <w:szCs w:val="24"/>
              </w:rPr>
            </w:pPr>
            <w:r w:rsidRPr="0062581D">
              <w:rPr>
                <w:rFonts w:ascii="Times New Roman" w:hAnsi="Times New Roman" w:cs="Times New Roman"/>
                <w:color w:val="000000"/>
                <w:sz w:val="24"/>
                <w:szCs w:val="24"/>
              </w:rPr>
              <w:t xml:space="preserve">На основании результатов оценки заявок на участие в открытом </w:t>
            </w:r>
            <w:r>
              <w:rPr>
                <w:rFonts w:ascii="Times New Roman" w:hAnsi="Times New Roman" w:cs="Times New Roman"/>
                <w:color w:val="000000"/>
                <w:sz w:val="24"/>
                <w:szCs w:val="24"/>
              </w:rPr>
              <w:t xml:space="preserve">конкурсе </w:t>
            </w:r>
            <w:r w:rsidRPr="0062581D">
              <w:rPr>
                <w:rFonts w:ascii="Times New Roman" w:hAnsi="Times New Roman" w:cs="Times New Roman"/>
                <w:color w:val="000000"/>
                <w:sz w:val="24"/>
                <w:szCs w:val="24"/>
              </w:rPr>
              <w:t>Комиссией по закупкам каждой заявке на участие в открытом</w:t>
            </w:r>
            <w:r>
              <w:rPr>
                <w:rFonts w:ascii="Times New Roman" w:hAnsi="Times New Roman" w:cs="Times New Roman"/>
                <w:color w:val="000000"/>
                <w:sz w:val="24"/>
                <w:szCs w:val="24"/>
              </w:rPr>
              <w:t xml:space="preserve"> конкурсе</w:t>
            </w:r>
            <w:r w:rsidRPr="0062581D">
              <w:rPr>
                <w:rFonts w:ascii="Times New Roman" w:hAnsi="Times New Roman" w:cs="Times New Roman"/>
                <w:color w:val="000000"/>
                <w:sz w:val="24"/>
                <w:szCs w:val="24"/>
              </w:rPr>
              <w:t xml:space="preserve"> относительно других по мере увеличения итогового рейтинга присваивается порядковый номер. Первый порядковый номер присваивается заявке на участие в </w:t>
            </w:r>
            <w:r>
              <w:rPr>
                <w:rFonts w:ascii="Times New Roman" w:hAnsi="Times New Roman" w:cs="Times New Roman"/>
                <w:color w:val="000000"/>
                <w:sz w:val="24"/>
                <w:szCs w:val="24"/>
              </w:rPr>
              <w:t>открытом конкурсе</w:t>
            </w:r>
            <w:r w:rsidRPr="0062581D">
              <w:rPr>
                <w:rFonts w:ascii="Times New Roman" w:hAnsi="Times New Roman" w:cs="Times New Roman"/>
                <w:color w:val="000000"/>
                <w:sz w:val="24"/>
                <w:szCs w:val="24"/>
              </w:rPr>
              <w:t>, набравшей по результатам оценки максимальный итоговый рейтинг. Такая заявка считается содержащей лучшие условия исполнения договора.</w:t>
            </w:r>
          </w:p>
          <w:p w:rsidR="00862A33" w:rsidRPr="00BA42FA" w:rsidRDefault="0062581D" w:rsidP="0062581D">
            <w:pPr>
              <w:tabs>
                <w:tab w:val="num" w:pos="720"/>
              </w:tabs>
              <w:spacing w:after="0" w:line="240" w:lineRule="auto"/>
            </w:pPr>
            <w:r w:rsidRPr="0062581D">
              <w:rPr>
                <w:rFonts w:ascii="Times New Roman" w:hAnsi="Times New Roman" w:cs="Times New Roman"/>
                <w:color w:val="000000"/>
                <w:sz w:val="24"/>
                <w:szCs w:val="24"/>
              </w:rPr>
              <w:t xml:space="preserve">В случае если в нескольких заявках на участие в </w:t>
            </w:r>
            <w:r>
              <w:rPr>
                <w:rFonts w:ascii="Times New Roman" w:hAnsi="Times New Roman" w:cs="Times New Roman"/>
                <w:color w:val="000000"/>
                <w:sz w:val="24"/>
                <w:szCs w:val="24"/>
              </w:rPr>
              <w:t>открытом конкурсе</w:t>
            </w:r>
            <w:r w:rsidRPr="0062581D">
              <w:rPr>
                <w:rFonts w:ascii="Times New Roman" w:hAnsi="Times New Roman" w:cs="Times New Roman"/>
                <w:color w:val="000000"/>
                <w:sz w:val="24"/>
                <w:szCs w:val="24"/>
              </w:rPr>
              <w:t xml:space="preserve"> содержатся одинаковые условия исполнения договора и такие заявки получили одинаковые итоговые рейтинги, меньший порядковый номер присваивается заявке на участие в </w:t>
            </w:r>
            <w:r>
              <w:rPr>
                <w:rFonts w:ascii="Times New Roman" w:hAnsi="Times New Roman" w:cs="Times New Roman"/>
                <w:color w:val="000000"/>
                <w:sz w:val="24"/>
                <w:szCs w:val="24"/>
              </w:rPr>
              <w:t>открытом конкурсе</w:t>
            </w:r>
            <w:r w:rsidRPr="0062581D">
              <w:rPr>
                <w:rFonts w:ascii="Times New Roman" w:hAnsi="Times New Roman" w:cs="Times New Roman"/>
                <w:color w:val="000000"/>
                <w:sz w:val="24"/>
                <w:szCs w:val="24"/>
              </w:rPr>
              <w:t xml:space="preserve">, которая поступила ранее других заявок на участие в открытом </w:t>
            </w:r>
            <w:r>
              <w:rPr>
                <w:rFonts w:ascii="Times New Roman" w:hAnsi="Times New Roman" w:cs="Times New Roman"/>
                <w:color w:val="000000"/>
                <w:sz w:val="24"/>
                <w:szCs w:val="24"/>
              </w:rPr>
              <w:t>конкурсе</w:t>
            </w:r>
            <w:r w:rsidRPr="0062581D">
              <w:rPr>
                <w:rFonts w:ascii="Times New Roman" w:hAnsi="Times New Roman" w:cs="Times New Roman"/>
                <w:color w:val="000000"/>
                <w:sz w:val="24"/>
                <w:szCs w:val="24"/>
              </w:rPr>
              <w:t>, содержащих такие условия.</w:t>
            </w:r>
          </w:p>
        </w:tc>
      </w:tr>
      <w:tr w:rsidR="00862A33" w:rsidRPr="00BA42FA" w:rsidTr="001F4E89">
        <w:tc>
          <w:tcPr>
            <w:tcW w:w="3000" w:type="dxa"/>
            <w:tcBorders>
              <w:top w:val="single" w:sz="4" w:space="0" w:color="auto"/>
              <w:left w:val="single" w:sz="4" w:space="0" w:color="auto"/>
              <w:bottom w:val="single" w:sz="4" w:space="0" w:color="auto"/>
              <w:right w:val="single" w:sz="4" w:space="0" w:color="auto"/>
            </w:tcBorders>
          </w:tcPr>
          <w:p w:rsidR="00862A33" w:rsidRPr="00BA42FA" w:rsidRDefault="00862A33" w:rsidP="00CB7E08">
            <w:pPr>
              <w:tabs>
                <w:tab w:val="left" w:pos="975"/>
              </w:tabs>
              <w:spacing w:line="240" w:lineRule="auto"/>
              <w:rPr>
                <w:rFonts w:ascii="Times New Roman" w:hAnsi="Times New Roman" w:cs="Times New Roman"/>
                <w:b/>
                <w:sz w:val="24"/>
                <w:szCs w:val="24"/>
              </w:rPr>
            </w:pPr>
            <w:r w:rsidRPr="00BA42FA">
              <w:rPr>
                <w:rFonts w:ascii="Times New Roman" w:hAnsi="Times New Roman" w:cs="Times New Roman"/>
                <w:b/>
                <w:sz w:val="24"/>
                <w:szCs w:val="24"/>
              </w:rPr>
              <w:lastRenderedPageBreak/>
              <w:t>Дополнительные условия</w:t>
            </w:r>
          </w:p>
        </w:tc>
        <w:tc>
          <w:tcPr>
            <w:tcW w:w="7828" w:type="dxa"/>
            <w:tcBorders>
              <w:top w:val="single" w:sz="4" w:space="0" w:color="auto"/>
              <w:left w:val="single" w:sz="4" w:space="0" w:color="auto"/>
              <w:bottom w:val="single" w:sz="4" w:space="0" w:color="auto"/>
              <w:right w:val="single" w:sz="4" w:space="0" w:color="auto"/>
            </w:tcBorders>
          </w:tcPr>
          <w:p w:rsidR="00862A33" w:rsidRPr="00BA42FA" w:rsidRDefault="00862A33" w:rsidP="00A27CFD">
            <w:pPr>
              <w:tabs>
                <w:tab w:val="left" w:pos="975"/>
              </w:tabs>
              <w:spacing w:after="0" w:line="240" w:lineRule="auto"/>
              <w:rPr>
                <w:rFonts w:ascii="Times New Roman" w:hAnsi="Times New Roman" w:cs="Times New Roman"/>
                <w:sz w:val="24"/>
                <w:szCs w:val="24"/>
              </w:rPr>
            </w:pPr>
            <w:r w:rsidRPr="00BA42FA">
              <w:rPr>
                <w:rFonts w:ascii="Times New Roman" w:hAnsi="Times New Roman" w:cs="Times New Roman"/>
                <w:sz w:val="24"/>
                <w:szCs w:val="24"/>
              </w:rPr>
              <w:t xml:space="preserve">  </w:t>
            </w:r>
            <w:r w:rsidR="008537C6" w:rsidRPr="00BA42FA">
              <w:rPr>
                <w:rFonts w:ascii="Times New Roman" w:hAnsi="Times New Roman" w:cs="Times New Roman"/>
                <w:sz w:val="24"/>
                <w:szCs w:val="24"/>
              </w:rPr>
              <w:t>Заказчик</w:t>
            </w:r>
            <w:r w:rsidRPr="00BA42FA">
              <w:rPr>
                <w:rFonts w:ascii="Times New Roman" w:hAnsi="Times New Roman" w:cs="Times New Roman"/>
                <w:sz w:val="24"/>
                <w:szCs w:val="24"/>
              </w:rPr>
              <w:t xml:space="preserve"> вправе на любом этапе, но не позднее</w:t>
            </w:r>
            <w:r w:rsidR="00566771" w:rsidRPr="00BA42FA">
              <w:rPr>
                <w:rFonts w:ascii="Times New Roman" w:hAnsi="Times New Roman" w:cs="Times New Roman"/>
                <w:sz w:val="24"/>
                <w:szCs w:val="24"/>
              </w:rPr>
              <w:t>,</w:t>
            </w:r>
            <w:r w:rsidRPr="00BA42FA">
              <w:rPr>
                <w:rFonts w:ascii="Times New Roman" w:hAnsi="Times New Roman" w:cs="Times New Roman"/>
                <w:sz w:val="24"/>
                <w:szCs w:val="24"/>
              </w:rPr>
              <w:t xml:space="preserve"> чем за два дня до окончания срока подачи заявок отказаться от проведения </w:t>
            </w:r>
            <w:r w:rsidR="00A42BBD" w:rsidRPr="00BA42FA">
              <w:rPr>
                <w:rFonts w:ascii="Times New Roman" w:hAnsi="Times New Roman" w:cs="Times New Roman"/>
                <w:sz w:val="24"/>
                <w:szCs w:val="24"/>
              </w:rPr>
              <w:t>открытого конкурса</w:t>
            </w:r>
            <w:r w:rsidRPr="00BA42FA">
              <w:rPr>
                <w:rFonts w:ascii="Times New Roman" w:hAnsi="Times New Roman" w:cs="Times New Roman"/>
                <w:sz w:val="24"/>
                <w:szCs w:val="24"/>
              </w:rPr>
              <w:t>. Извещение об этом размещается на сайте заказчика не позднее одного дня с момента принятия решения.</w:t>
            </w:r>
          </w:p>
          <w:p w:rsidR="00212C31" w:rsidRPr="00BA42FA" w:rsidRDefault="00212C31" w:rsidP="00A27CFD">
            <w:pPr>
              <w:tabs>
                <w:tab w:val="left" w:pos="975"/>
              </w:tabs>
              <w:spacing w:after="0" w:line="240" w:lineRule="auto"/>
              <w:rPr>
                <w:rFonts w:ascii="Times New Roman" w:hAnsi="Times New Roman" w:cs="Times New Roman"/>
                <w:sz w:val="24"/>
                <w:szCs w:val="24"/>
              </w:rPr>
            </w:pPr>
          </w:p>
        </w:tc>
      </w:tr>
      <w:tr w:rsidR="002F3454" w:rsidRPr="00BA42FA" w:rsidTr="001F4E89">
        <w:tc>
          <w:tcPr>
            <w:tcW w:w="3000" w:type="dxa"/>
            <w:tcBorders>
              <w:top w:val="single" w:sz="4" w:space="0" w:color="auto"/>
              <w:left w:val="single" w:sz="4" w:space="0" w:color="auto"/>
              <w:bottom w:val="single" w:sz="4" w:space="0" w:color="auto"/>
              <w:right w:val="single" w:sz="4" w:space="0" w:color="auto"/>
            </w:tcBorders>
          </w:tcPr>
          <w:p w:rsidR="002F3454" w:rsidRPr="00BA42FA" w:rsidRDefault="002F3454" w:rsidP="00CD5344">
            <w:pPr>
              <w:tabs>
                <w:tab w:val="left" w:pos="975"/>
              </w:tabs>
              <w:rPr>
                <w:rFonts w:ascii="Times New Roman" w:hAnsi="Times New Roman" w:cs="Times New Roman"/>
                <w:b/>
                <w:sz w:val="24"/>
                <w:szCs w:val="24"/>
              </w:rPr>
            </w:pPr>
            <w:r w:rsidRPr="00BA42FA">
              <w:rPr>
                <w:rFonts w:ascii="Times New Roman" w:hAnsi="Times New Roman" w:cs="Times New Roman"/>
                <w:b/>
                <w:sz w:val="24"/>
                <w:szCs w:val="24"/>
              </w:rPr>
              <w:t>Заключение договора</w:t>
            </w:r>
          </w:p>
        </w:tc>
        <w:tc>
          <w:tcPr>
            <w:tcW w:w="7828" w:type="dxa"/>
            <w:tcBorders>
              <w:top w:val="single" w:sz="4" w:space="0" w:color="auto"/>
              <w:left w:val="single" w:sz="4" w:space="0" w:color="auto"/>
              <w:bottom w:val="single" w:sz="4" w:space="0" w:color="auto"/>
              <w:right w:val="single" w:sz="4" w:space="0" w:color="auto"/>
            </w:tcBorders>
          </w:tcPr>
          <w:p w:rsidR="00822C99" w:rsidRPr="007F7771" w:rsidRDefault="00822C99" w:rsidP="00822C99">
            <w:pPr>
              <w:widowControl w:val="0"/>
              <w:spacing w:after="0" w:line="240" w:lineRule="auto"/>
              <w:ind w:right="113"/>
              <w:rPr>
                <w:rFonts w:ascii="Times New Roman" w:hAnsi="Times New Roman" w:cs="Times New Roman"/>
                <w:b/>
                <w:sz w:val="24"/>
                <w:szCs w:val="24"/>
              </w:rPr>
            </w:pPr>
            <w:r w:rsidRPr="00BA42FA">
              <w:rPr>
                <w:rFonts w:ascii="Times New Roman" w:hAnsi="Times New Roman" w:cs="Times New Roman"/>
                <w:b/>
                <w:sz w:val="24"/>
                <w:szCs w:val="24"/>
              </w:rPr>
              <w:t xml:space="preserve">1. Победителем открытого </w:t>
            </w:r>
            <w:r w:rsidR="006A7085" w:rsidRPr="00BA42FA">
              <w:rPr>
                <w:rFonts w:ascii="Times New Roman" w:hAnsi="Times New Roman" w:cs="Times New Roman"/>
                <w:b/>
                <w:sz w:val="24"/>
                <w:szCs w:val="24"/>
              </w:rPr>
              <w:t>конкурса</w:t>
            </w:r>
            <w:r w:rsidRPr="00BA42FA">
              <w:rPr>
                <w:rFonts w:ascii="Times New Roman" w:hAnsi="Times New Roman" w:cs="Times New Roman"/>
                <w:b/>
                <w:sz w:val="24"/>
                <w:szCs w:val="24"/>
              </w:rPr>
              <w:t xml:space="preserve"> является участник открытого </w:t>
            </w:r>
            <w:r w:rsidR="006A7085" w:rsidRPr="00BA42FA">
              <w:rPr>
                <w:rFonts w:ascii="Times New Roman" w:hAnsi="Times New Roman" w:cs="Times New Roman"/>
                <w:b/>
                <w:sz w:val="24"/>
                <w:szCs w:val="24"/>
              </w:rPr>
              <w:t>конкурса</w:t>
            </w:r>
            <w:r w:rsidRPr="00BA42FA">
              <w:rPr>
                <w:rFonts w:ascii="Times New Roman" w:hAnsi="Times New Roman" w:cs="Times New Roman"/>
                <w:b/>
                <w:sz w:val="24"/>
                <w:szCs w:val="24"/>
              </w:rPr>
              <w:t xml:space="preserve">, предложение которого получило наибольшее количество </w:t>
            </w:r>
            <w:r w:rsidR="007F7771">
              <w:rPr>
                <w:rFonts w:ascii="Times New Roman" w:hAnsi="Times New Roman" w:cs="Times New Roman"/>
                <w:b/>
                <w:sz w:val="24"/>
                <w:szCs w:val="24"/>
              </w:rPr>
              <w:t>баллов.</w:t>
            </w:r>
          </w:p>
          <w:p w:rsidR="002F3454" w:rsidRPr="00BA42FA" w:rsidRDefault="00EE6302" w:rsidP="002F3454">
            <w:pPr>
              <w:widowControl w:val="0"/>
              <w:spacing w:after="0" w:line="240" w:lineRule="auto"/>
              <w:ind w:right="113"/>
              <w:rPr>
                <w:rFonts w:ascii="Times New Roman" w:hAnsi="Times New Roman" w:cs="Times New Roman"/>
                <w:sz w:val="24"/>
                <w:szCs w:val="24"/>
              </w:rPr>
            </w:pPr>
            <w:r w:rsidRPr="00BA42FA">
              <w:rPr>
                <w:rFonts w:ascii="Times New Roman" w:hAnsi="Times New Roman" w:cs="Times New Roman"/>
                <w:b/>
                <w:sz w:val="24"/>
                <w:szCs w:val="24"/>
              </w:rPr>
              <w:t>2</w:t>
            </w:r>
            <w:r w:rsidR="002F3454" w:rsidRPr="00BA42FA">
              <w:rPr>
                <w:rFonts w:ascii="Times New Roman" w:hAnsi="Times New Roman" w:cs="Times New Roman"/>
                <w:b/>
                <w:sz w:val="24"/>
                <w:szCs w:val="24"/>
              </w:rPr>
              <w:t>.</w:t>
            </w:r>
            <w:r w:rsidR="002F3454" w:rsidRPr="00BA42FA">
              <w:rPr>
                <w:rFonts w:ascii="Times New Roman" w:hAnsi="Times New Roman" w:cs="Times New Roman"/>
                <w:sz w:val="24"/>
                <w:szCs w:val="24"/>
              </w:rPr>
              <w:t xml:space="preserve"> Договор по результатам открытого </w:t>
            </w:r>
            <w:r w:rsidR="006A7085" w:rsidRPr="00BA42FA">
              <w:rPr>
                <w:rFonts w:ascii="Times New Roman" w:hAnsi="Times New Roman" w:cs="Times New Roman"/>
                <w:sz w:val="24"/>
                <w:szCs w:val="24"/>
              </w:rPr>
              <w:t>конкурса</w:t>
            </w:r>
            <w:r w:rsidR="002F3454" w:rsidRPr="00BA42FA">
              <w:rPr>
                <w:rFonts w:ascii="Times New Roman" w:hAnsi="Times New Roman" w:cs="Times New Roman"/>
                <w:sz w:val="24"/>
                <w:szCs w:val="24"/>
              </w:rPr>
              <w:t xml:space="preserve"> между </w:t>
            </w:r>
            <w:r w:rsidR="00B10406" w:rsidRPr="00BA42FA">
              <w:rPr>
                <w:rFonts w:ascii="Times New Roman" w:hAnsi="Times New Roman" w:cs="Times New Roman"/>
                <w:sz w:val="24"/>
                <w:szCs w:val="24"/>
              </w:rPr>
              <w:t>Заказчиком</w:t>
            </w:r>
            <w:r w:rsidR="002F3454" w:rsidRPr="00BA42FA">
              <w:rPr>
                <w:rFonts w:ascii="Times New Roman" w:hAnsi="Times New Roman" w:cs="Times New Roman"/>
                <w:sz w:val="24"/>
                <w:szCs w:val="24"/>
              </w:rPr>
              <w:t xml:space="preserve"> и Победителем заключается не </w:t>
            </w:r>
            <w:r w:rsidR="007F7771">
              <w:rPr>
                <w:rFonts w:ascii="Times New Roman" w:hAnsi="Times New Roman" w:cs="Times New Roman"/>
                <w:sz w:val="24"/>
                <w:szCs w:val="24"/>
              </w:rPr>
              <w:t>ранее чем через 1</w:t>
            </w:r>
            <w:r w:rsidR="002F3454" w:rsidRPr="00BA42FA">
              <w:rPr>
                <w:rFonts w:ascii="Times New Roman" w:hAnsi="Times New Roman" w:cs="Times New Roman"/>
                <w:sz w:val="24"/>
                <w:szCs w:val="24"/>
              </w:rPr>
              <w:t>0 дней со дня подписания</w:t>
            </w:r>
            <w:r w:rsidR="001C65EA" w:rsidRPr="00BA42FA">
              <w:rPr>
                <w:rFonts w:ascii="Times New Roman" w:hAnsi="Times New Roman" w:cs="Times New Roman"/>
                <w:sz w:val="24"/>
                <w:szCs w:val="24"/>
              </w:rPr>
              <w:t xml:space="preserve"> и размеще</w:t>
            </w:r>
            <w:r w:rsidR="00E327F1" w:rsidRPr="00BA42FA">
              <w:rPr>
                <w:rFonts w:ascii="Times New Roman" w:hAnsi="Times New Roman" w:cs="Times New Roman"/>
                <w:sz w:val="24"/>
                <w:szCs w:val="24"/>
              </w:rPr>
              <w:t>ния на официальном сайте П</w:t>
            </w:r>
            <w:r w:rsidR="001C65EA" w:rsidRPr="00BA42FA">
              <w:rPr>
                <w:rFonts w:ascii="Times New Roman" w:hAnsi="Times New Roman" w:cs="Times New Roman"/>
                <w:sz w:val="24"/>
                <w:szCs w:val="24"/>
              </w:rPr>
              <w:t xml:space="preserve">ротокола об оценке и сопоставлении предложений участников закупки. </w:t>
            </w:r>
          </w:p>
          <w:p w:rsidR="002F3454" w:rsidRPr="00BA42FA" w:rsidRDefault="00EE6302" w:rsidP="002F3454">
            <w:pPr>
              <w:widowControl w:val="0"/>
              <w:spacing w:after="0" w:line="240" w:lineRule="auto"/>
              <w:ind w:right="113"/>
              <w:rPr>
                <w:rFonts w:ascii="Times New Roman" w:hAnsi="Times New Roman" w:cs="Times New Roman"/>
                <w:sz w:val="24"/>
                <w:szCs w:val="24"/>
              </w:rPr>
            </w:pPr>
            <w:r w:rsidRPr="00BA42FA">
              <w:rPr>
                <w:rFonts w:ascii="Times New Roman" w:hAnsi="Times New Roman" w:cs="Times New Roman"/>
                <w:b/>
                <w:sz w:val="24"/>
                <w:szCs w:val="24"/>
              </w:rPr>
              <w:t>3</w:t>
            </w:r>
            <w:r w:rsidR="002F3454" w:rsidRPr="00BA42FA">
              <w:rPr>
                <w:rFonts w:ascii="Times New Roman" w:hAnsi="Times New Roman" w:cs="Times New Roman"/>
                <w:b/>
                <w:sz w:val="24"/>
                <w:szCs w:val="24"/>
              </w:rPr>
              <w:t>.</w:t>
            </w:r>
            <w:r w:rsidR="002F3454" w:rsidRPr="00BA42FA">
              <w:rPr>
                <w:rFonts w:ascii="Times New Roman" w:hAnsi="Times New Roman" w:cs="Times New Roman"/>
                <w:sz w:val="24"/>
                <w:szCs w:val="24"/>
              </w:rPr>
              <w:t xml:space="preserve"> Условия Договора определяются в соответствии с</w:t>
            </w:r>
            <w:r w:rsidR="002F3454" w:rsidRPr="00BA42FA">
              <w:rPr>
                <w:rFonts w:ascii="Times New Roman" w:hAnsi="Times New Roman" w:cs="Times New Roman"/>
                <w:color w:val="FF0000"/>
                <w:sz w:val="24"/>
                <w:szCs w:val="24"/>
              </w:rPr>
              <w:t xml:space="preserve"> </w:t>
            </w:r>
            <w:r w:rsidR="002F3454" w:rsidRPr="00BA42FA">
              <w:rPr>
                <w:rFonts w:ascii="Times New Roman" w:hAnsi="Times New Roman" w:cs="Times New Roman"/>
                <w:sz w:val="24"/>
                <w:szCs w:val="24"/>
              </w:rPr>
              <w:t xml:space="preserve">требованиями </w:t>
            </w:r>
            <w:r w:rsidR="006F092C" w:rsidRPr="00BA42FA">
              <w:rPr>
                <w:rFonts w:ascii="Times New Roman" w:hAnsi="Times New Roman" w:cs="Times New Roman"/>
                <w:sz w:val="24"/>
                <w:szCs w:val="24"/>
              </w:rPr>
              <w:t>Заказчика</w:t>
            </w:r>
            <w:r w:rsidR="002F3454" w:rsidRPr="00BA42FA">
              <w:rPr>
                <w:rFonts w:ascii="Times New Roman" w:hAnsi="Times New Roman" w:cs="Times New Roman"/>
                <w:sz w:val="24"/>
                <w:szCs w:val="24"/>
              </w:rPr>
              <w:t xml:space="preserve">. </w:t>
            </w:r>
          </w:p>
          <w:p w:rsidR="002F3454" w:rsidRPr="00BA42FA" w:rsidRDefault="00EE6302" w:rsidP="002F3454">
            <w:pPr>
              <w:pStyle w:val="a8"/>
              <w:tabs>
                <w:tab w:val="clear" w:pos="1980"/>
              </w:tabs>
              <w:ind w:left="0" w:firstLine="0"/>
              <w:jc w:val="left"/>
            </w:pPr>
            <w:r w:rsidRPr="00BA42FA">
              <w:rPr>
                <w:b/>
              </w:rPr>
              <w:t>4</w:t>
            </w:r>
            <w:r w:rsidR="002F3454" w:rsidRPr="00BA42FA">
              <w:rPr>
                <w:b/>
              </w:rPr>
              <w:t>.</w:t>
            </w:r>
            <w:r w:rsidR="002F3454" w:rsidRPr="00BA42FA">
              <w:t xml:space="preserve"> В случае, если Победитель в срок, предусмотренный п.</w:t>
            </w:r>
            <w:r w:rsidR="009C3F25" w:rsidRPr="00BA42FA">
              <w:t>2</w:t>
            </w:r>
            <w:r w:rsidR="002F3454" w:rsidRPr="00BA42FA">
              <w:t>, не заключит Договор на условиях, определенных Документацией, закупочная комиссия признает Победителя уклонившимся от заключения Договора.</w:t>
            </w:r>
          </w:p>
          <w:p w:rsidR="002F3454" w:rsidRPr="00BA42FA" w:rsidRDefault="00EE6302" w:rsidP="002F3454">
            <w:pPr>
              <w:pStyle w:val="a8"/>
              <w:tabs>
                <w:tab w:val="clear" w:pos="1980"/>
              </w:tabs>
              <w:ind w:left="0" w:firstLine="0"/>
              <w:jc w:val="left"/>
            </w:pPr>
            <w:bookmarkStart w:id="3" w:name="_Toc169603555"/>
            <w:bookmarkStart w:id="4" w:name="_Toc171315563"/>
            <w:r w:rsidRPr="00BA42FA">
              <w:rPr>
                <w:b/>
              </w:rPr>
              <w:t>5</w:t>
            </w:r>
            <w:r w:rsidR="002F3454" w:rsidRPr="00BA42FA">
              <w:rPr>
                <w:b/>
              </w:rPr>
              <w:t>.</w:t>
            </w:r>
            <w:r w:rsidR="002F3454" w:rsidRPr="00BA42FA">
              <w:t xml:space="preserve">  В случае, если Победитель признан уклонившимся от заключения Договора, </w:t>
            </w:r>
            <w:r w:rsidR="00B10406" w:rsidRPr="00BA42FA">
              <w:t>Заказчик</w:t>
            </w:r>
            <w:r w:rsidR="00E8597D">
              <w:t xml:space="preserve"> вправе заключить договор с </w:t>
            </w:r>
            <w:r w:rsidR="002F3454" w:rsidRPr="00BA42FA">
              <w:t xml:space="preserve">участником, занявшим при проведении </w:t>
            </w:r>
            <w:r w:rsidR="006A12DD" w:rsidRPr="00BA42FA">
              <w:t>открытого конкурса</w:t>
            </w:r>
            <w:r w:rsidR="007852D6">
              <w:t xml:space="preserve"> </w:t>
            </w:r>
            <w:r w:rsidR="002F3454" w:rsidRPr="00BA42FA">
              <w:t>второе место.</w:t>
            </w:r>
          </w:p>
          <w:p w:rsidR="002F3454" w:rsidRPr="00BA42FA" w:rsidRDefault="00EE6302" w:rsidP="002F3454">
            <w:pPr>
              <w:pStyle w:val="a8"/>
              <w:tabs>
                <w:tab w:val="clear" w:pos="1980"/>
              </w:tabs>
              <w:ind w:left="0" w:firstLine="0"/>
              <w:jc w:val="left"/>
            </w:pPr>
            <w:r w:rsidRPr="00BA42FA">
              <w:rPr>
                <w:b/>
              </w:rPr>
              <w:t>6</w:t>
            </w:r>
            <w:r w:rsidR="002F3454" w:rsidRPr="00BA42FA">
              <w:rPr>
                <w:b/>
              </w:rPr>
              <w:t>.</w:t>
            </w:r>
            <w:r w:rsidR="002F3454" w:rsidRPr="00BA42FA">
              <w:t xml:space="preserve">  В случае, если </w:t>
            </w:r>
            <w:r w:rsidR="00B728F9">
              <w:t>открыт</w:t>
            </w:r>
            <w:r w:rsidR="007852D6">
              <w:t>ый конкурс</w:t>
            </w:r>
            <w:r w:rsidR="002F3454" w:rsidRPr="00BA42FA">
              <w:t xml:space="preserve"> признан несостоявшимся и Договор не </w:t>
            </w:r>
            <w:r w:rsidR="0007013B" w:rsidRPr="00BA42FA">
              <w:t>заключен в срок, установленный д</w:t>
            </w:r>
            <w:r w:rsidR="002F3454" w:rsidRPr="00BA42FA">
              <w:t xml:space="preserve">окументацией, </w:t>
            </w:r>
            <w:r w:rsidR="0007013B" w:rsidRPr="00BA42FA">
              <w:t xml:space="preserve">Заказчик </w:t>
            </w:r>
            <w:r w:rsidR="002F3454" w:rsidRPr="00BA42FA">
              <w:t xml:space="preserve">вправе: </w:t>
            </w:r>
            <w:bookmarkEnd w:id="3"/>
            <w:bookmarkEnd w:id="4"/>
          </w:p>
          <w:p w:rsidR="002F3454" w:rsidRPr="00BA42FA" w:rsidRDefault="002F3454" w:rsidP="002F3454">
            <w:pPr>
              <w:shd w:val="clear" w:color="auto" w:fill="FFFFFF"/>
              <w:tabs>
                <w:tab w:val="left" w:pos="426"/>
                <w:tab w:val="left" w:pos="1210"/>
              </w:tabs>
              <w:spacing w:after="0" w:line="240" w:lineRule="auto"/>
              <w:ind w:left="17"/>
              <w:rPr>
                <w:rFonts w:ascii="Times New Roman" w:hAnsi="Times New Roman" w:cs="Times New Roman"/>
                <w:sz w:val="24"/>
                <w:szCs w:val="24"/>
              </w:rPr>
            </w:pPr>
            <w:r w:rsidRPr="00BA42FA">
              <w:rPr>
                <w:rFonts w:ascii="Times New Roman" w:hAnsi="Times New Roman" w:cs="Times New Roman"/>
                <w:sz w:val="24"/>
                <w:szCs w:val="24"/>
              </w:rPr>
              <w:t xml:space="preserve"> - отказаться от проведения повторной процедуры закупки, в случае если утрачена потребность в закупке предполагаемого предмета договора;</w:t>
            </w:r>
          </w:p>
          <w:p w:rsidR="002F3454" w:rsidRPr="00BA42FA" w:rsidRDefault="002F3454" w:rsidP="002F3454">
            <w:pPr>
              <w:shd w:val="clear" w:color="auto" w:fill="FFFFFF"/>
              <w:tabs>
                <w:tab w:val="left" w:pos="426"/>
                <w:tab w:val="left" w:pos="1210"/>
              </w:tabs>
              <w:spacing w:after="0" w:line="240" w:lineRule="auto"/>
              <w:ind w:left="17"/>
              <w:rPr>
                <w:rFonts w:ascii="Times New Roman" w:hAnsi="Times New Roman" w:cs="Times New Roman"/>
                <w:sz w:val="24"/>
                <w:szCs w:val="24"/>
              </w:rPr>
            </w:pPr>
            <w:r w:rsidRPr="00BA42FA">
              <w:rPr>
                <w:rFonts w:ascii="Times New Roman" w:hAnsi="Times New Roman" w:cs="Times New Roman"/>
                <w:sz w:val="24"/>
                <w:szCs w:val="24"/>
              </w:rPr>
              <w:t xml:space="preserve"> - объявить о проведении повторного</w:t>
            </w:r>
            <w:r w:rsidR="006A12DD" w:rsidRPr="00BA42FA">
              <w:rPr>
                <w:rFonts w:ascii="Times New Roman" w:hAnsi="Times New Roman" w:cs="Times New Roman"/>
                <w:sz w:val="24"/>
                <w:szCs w:val="24"/>
              </w:rPr>
              <w:t xml:space="preserve"> открытого конкурса</w:t>
            </w:r>
            <w:r w:rsidRPr="00BA42FA">
              <w:rPr>
                <w:rFonts w:ascii="Times New Roman" w:hAnsi="Times New Roman" w:cs="Times New Roman"/>
                <w:sz w:val="24"/>
                <w:szCs w:val="24"/>
              </w:rPr>
              <w:t xml:space="preserve">. При этом </w:t>
            </w:r>
            <w:r w:rsidR="0007013B" w:rsidRPr="00BA42FA">
              <w:rPr>
                <w:rFonts w:ascii="Times New Roman" w:hAnsi="Times New Roman" w:cs="Times New Roman"/>
                <w:sz w:val="24"/>
                <w:szCs w:val="24"/>
              </w:rPr>
              <w:t>Заказчик</w:t>
            </w:r>
            <w:r w:rsidRPr="00BA42FA">
              <w:rPr>
                <w:rFonts w:ascii="Times New Roman" w:hAnsi="Times New Roman" w:cs="Times New Roman"/>
                <w:sz w:val="24"/>
                <w:szCs w:val="24"/>
              </w:rPr>
              <w:t xml:space="preserve"> вправе изменить условия </w:t>
            </w:r>
            <w:r w:rsidR="006A12DD" w:rsidRPr="00BA42FA">
              <w:rPr>
                <w:rFonts w:ascii="Times New Roman" w:hAnsi="Times New Roman" w:cs="Times New Roman"/>
                <w:sz w:val="24"/>
                <w:szCs w:val="24"/>
              </w:rPr>
              <w:t>открытого конкурса</w:t>
            </w:r>
            <w:r w:rsidRPr="00BA42FA">
              <w:rPr>
                <w:rFonts w:ascii="Times New Roman" w:hAnsi="Times New Roman" w:cs="Times New Roman"/>
                <w:sz w:val="24"/>
                <w:szCs w:val="24"/>
              </w:rPr>
              <w:t>;</w:t>
            </w:r>
          </w:p>
          <w:p w:rsidR="002F3454" w:rsidRPr="00BA42FA" w:rsidRDefault="002F3454" w:rsidP="00E52E39">
            <w:pPr>
              <w:shd w:val="clear" w:color="auto" w:fill="FFFFFF"/>
              <w:tabs>
                <w:tab w:val="left" w:pos="426"/>
                <w:tab w:val="left" w:pos="1210"/>
              </w:tabs>
              <w:spacing w:after="0" w:line="240" w:lineRule="auto"/>
              <w:ind w:left="17"/>
              <w:rPr>
                <w:rFonts w:ascii="Times New Roman" w:hAnsi="Times New Roman" w:cs="Times New Roman"/>
                <w:sz w:val="24"/>
                <w:szCs w:val="24"/>
              </w:rPr>
            </w:pPr>
            <w:r w:rsidRPr="00BA42FA">
              <w:rPr>
                <w:rFonts w:ascii="Times New Roman" w:hAnsi="Times New Roman" w:cs="Times New Roman"/>
                <w:sz w:val="24"/>
                <w:szCs w:val="24"/>
              </w:rPr>
              <w:t xml:space="preserve"> - за</w:t>
            </w:r>
            <w:r w:rsidR="008A66C2" w:rsidRPr="00BA42FA">
              <w:rPr>
                <w:rFonts w:ascii="Times New Roman" w:hAnsi="Times New Roman" w:cs="Times New Roman"/>
                <w:sz w:val="24"/>
                <w:szCs w:val="24"/>
              </w:rPr>
              <w:t>ключить договор с единственным Поставщиком (Исполнителем, П</w:t>
            </w:r>
            <w:r w:rsidRPr="00BA42FA">
              <w:rPr>
                <w:rFonts w:ascii="Times New Roman" w:hAnsi="Times New Roman" w:cs="Times New Roman"/>
                <w:sz w:val="24"/>
                <w:szCs w:val="24"/>
              </w:rPr>
              <w:t>одрядчиком).</w:t>
            </w:r>
          </w:p>
        </w:tc>
      </w:tr>
    </w:tbl>
    <w:p w:rsidR="007D7F70" w:rsidRPr="00BA42FA" w:rsidRDefault="007D7F70" w:rsidP="00F34A35">
      <w:pPr>
        <w:jc w:val="both"/>
        <w:rPr>
          <w:rFonts w:ascii="Times New Roman" w:hAnsi="Times New Roman" w:cs="Times New Roman"/>
          <w:sz w:val="24"/>
          <w:szCs w:val="24"/>
        </w:rPr>
      </w:pPr>
    </w:p>
    <w:p w:rsidR="00C719ED" w:rsidRPr="00BA42FA" w:rsidRDefault="00E52E39" w:rsidP="00F34A35">
      <w:pPr>
        <w:jc w:val="both"/>
        <w:rPr>
          <w:rFonts w:ascii="Times New Roman" w:hAnsi="Times New Roman" w:cs="Times New Roman"/>
          <w:sz w:val="24"/>
          <w:szCs w:val="24"/>
        </w:rPr>
      </w:pPr>
      <w:r w:rsidRPr="00BA42FA">
        <w:rPr>
          <w:rFonts w:ascii="Times New Roman" w:hAnsi="Times New Roman" w:cs="Times New Roman"/>
          <w:sz w:val="24"/>
          <w:szCs w:val="24"/>
        </w:rPr>
        <w:t xml:space="preserve">   </w:t>
      </w:r>
    </w:p>
    <w:sectPr w:rsidR="00C719ED" w:rsidRPr="00BA42FA" w:rsidSect="006E3EDF">
      <w:pgSz w:w="11906" w:h="16838"/>
      <w:pgMar w:top="426" w:right="424"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6E10B2"/>
    <w:multiLevelType w:val="multilevel"/>
    <w:tmpl w:val="51F4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A33"/>
    <w:rsid w:val="00030EDD"/>
    <w:rsid w:val="00040B4F"/>
    <w:rsid w:val="00042684"/>
    <w:rsid w:val="00062BEA"/>
    <w:rsid w:val="0006695D"/>
    <w:rsid w:val="0007013B"/>
    <w:rsid w:val="00071362"/>
    <w:rsid w:val="000722C6"/>
    <w:rsid w:val="00073736"/>
    <w:rsid w:val="00074B58"/>
    <w:rsid w:val="000764E6"/>
    <w:rsid w:val="000841DD"/>
    <w:rsid w:val="00090E1E"/>
    <w:rsid w:val="00097B51"/>
    <w:rsid w:val="00097D7A"/>
    <w:rsid w:val="000A54BE"/>
    <w:rsid w:val="000A5776"/>
    <w:rsid w:val="000B0CED"/>
    <w:rsid w:val="000B3D21"/>
    <w:rsid w:val="000B4949"/>
    <w:rsid w:val="000B5BAE"/>
    <w:rsid w:val="000F7FB5"/>
    <w:rsid w:val="001057CA"/>
    <w:rsid w:val="00106BE7"/>
    <w:rsid w:val="001179A9"/>
    <w:rsid w:val="00126330"/>
    <w:rsid w:val="001517A5"/>
    <w:rsid w:val="0015371D"/>
    <w:rsid w:val="00157FD0"/>
    <w:rsid w:val="00166CBD"/>
    <w:rsid w:val="00166CC6"/>
    <w:rsid w:val="001710ED"/>
    <w:rsid w:val="001740DF"/>
    <w:rsid w:val="001833E2"/>
    <w:rsid w:val="001A6BAA"/>
    <w:rsid w:val="001B3641"/>
    <w:rsid w:val="001B43C7"/>
    <w:rsid w:val="001B6072"/>
    <w:rsid w:val="001C65EA"/>
    <w:rsid w:val="001D0A85"/>
    <w:rsid w:val="001D3AA9"/>
    <w:rsid w:val="001E03B6"/>
    <w:rsid w:val="001E1C60"/>
    <w:rsid w:val="001E2784"/>
    <w:rsid w:val="001E2A79"/>
    <w:rsid w:val="001E2E3D"/>
    <w:rsid w:val="001F1195"/>
    <w:rsid w:val="001F1985"/>
    <w:rsid w:val="001F2BCF"/>
    <w:rsid w:val="001F4E89"/>
    <w:rsid w:val="001F77AA"/>
    <w:rsid w:val="00200604"/>
    <w:rsid w:val="00203F25"/>
    <w:rsid w:val="0020707E"/>
    <w:rsid w:val="00212C31"/>
    <w:rsid w:val="00220320"/>
    <w:rsid w:val="00226F9A"/>
    <w:rsid w:val="00230E45"/>
    <w:rsid w:val="00230EEA"/>
    <w:rsid w:val="0023406D"/>
    <w:rsid w:val="00237FF3"/>
    <w:rsid w:val="00240118"/>
    <w:rsid w:val="0025008D"/>
    <w:rsid w:val="00255339"/>
    <w:rsid w:val="00261E11"/>
    <w:rsid w:val="00272DD7"/>
    <w:rsid w:val="00272E58"/>
    <w:rsid w:val="00284F7E"/>
    <w:rsid w:val="0029105D"/>
    <w:rsid w:val="002920E5"/>
    <w:rsid w:val="00294747"/>
    <w:rsid w:val="00294A81"/>
    <w:rsid w:val="0029592A"/>
    <w:rsid w:val="00296448"/>
    <w:rsid w:val="00297C36"/>
    <w:rsid w:val="002A0BE7"/>
    <w:rsid w:val="002A4111"/>
    <w:rsid w:val="002B3128"/>
    <w:rsid w:val="002C01C0"/>
    <w:rsid w:val="002C1F1C"/>
    <w:rsid w:val="002D585D"/>
    <w:rsid w:val="002F3454"/>
    <w:rsid w:val="002F391A"/>
    <w:rsid w:val="00302F3A"/>
    <w:rsid w:val="00315A13"/>
    <w:rsid w:val="00317FA9"/>
    <w:rsid w:val="00322ACB"/>
    <w:rsid w:val="00323BB4"/>
    <w:rsid w:val="00324652"/>
    <w:rsid w:val="003247C7"/>
    <w:rsid w:val="003262AA"/>
    <w:rsid w:val="00334378"/>
    <w:rsid w:val="00343C55"/>
    <w:rsid w:val="00360F60"/>
    <w:rsid w:val="003612D8"/>
    <w:rsid w:val="00361B8E"/>
    <w:rsid w:val="00361D50"/>
    <w:rsid w:val="00367D05"/>
    <w:rsid w:val="003723B7"/>
    <w:rsid w:val="00372D19"/>
    <w:rsid w:val="003923B9"/>
    <w:rsid w:val="00392B19"/>
    <w:rsid w:val="00394F04"/>
    <w:rsid w:val="003A7090"/>
    <w:rsid w:val="003B1C0B"/>
    <w:rsid w:val="003B46FE"/>
    <w:rsid w:val="003C02DF"/>
    <w:rsid w:val="003C3ACB"/>
    <w:rsid w:val="003C65D7"/>
    <w:rsid w:val="003D007F"/>
    <w:rsid w:val="003D1ECB"/>
    <w:rsid w:val="003D70B5"/>
    <w:rsid w:val="003D7974"/>
    <w:rsid w:val="003E406B"/>
    <w:rsid w:val="003F4391"/>
    <w:rsid w:val="00400A37"/>
    <w:rsid w:val="004125E1"/>
    <w:rsid w:val="00425CDD"/>
    <w:rsid w:val="00432047"/>
    <w:rsid w:val="0043225D"/>
    <w:rsid w:val="0043713E"/>
    <w:rsid w:val="00440F1F"/>
    <w:rsid w:val="004413AE"/>
    <w:rsid w:val="004467E9"/>
    <w:rsid w:val="00447EAE"/>
    <w:rsid w:val="00450593"/>
    <w:rsid w:val="00454DDC"/>
    <w:rsid w:val="0045715A"/>
    <w:rsid w:val="00462221"/>
    <w:rsid w:val="00462B09"/>
    <w:rsid w:val="00462CDB"/>
    <w:rsid w:val="00470397"/>
    <w:rsid w:val="004739C1"/>
    <w:rsid w:val="0048155D"/>
    <w:rsid w:val="00481B31"/>
    <w:rsid w:val="00482D6B"/>
    <w:rsid w:val="00482EBF"/>
    <w:rsid w:val="004844DA"/>
    <w:rsid w:val="0049395D"/>
    <w:rsid w:val="004A05E9"/>
    <w:rsid w:val="004A2B93"/>
    <w:rsid w:val="004A3D35"/>
    <w:rsid w:val="004A5305"/>
    <w:rsid w:val="004B3FC3"/>
    <w:rsid w:val="004C2314"/>
    <w:rsid w:val="004C2C58"/>
    <w:rsid w:val="004C4CAE"/>
    <w:rsid w:val="004D6AE4"/>
    <w:rsid w:val="004E2898"/>
    <w:rsid w:val="004E57CB"/>
    <w:rsid w:val="00503183"/>
    <w:rsid w:val="00503581"/>
    <w:rsid w:val="00510B77"/>
    <w:rsid w:val="0052413A"/>
    <w:rsid w:val="00526B28"/>
    <w:rsid w:val="00540F30"/>
    <w:rsid w:val="0054545A"/>
    <w:rsid w:val="00551709"/>
    <w:rsid w:val="0055583A"/>
    <w:rsid w:val="00556787"/>
    <w:rsid w:val="00557E51"/>
    <w:rsid w:val="00566071"/>
    <w:rsid w:val="00566771"/>
    <w:rsid w:val="005A480B"/>
    <w:rsid w:val="005A5F9D"/>
    <w:rsid w:val="005B5724"/>
    <w:rsid w:val="005C295C"/>
    <w:rsid w:val="005C2998"/>
    <w:rsid w:val="005C2B3A"/>
    <w:rsid w:val="005C5042"/>
    <w:rsid w:val="005D1165"/>
    <w:rsid w:val="005D2355"/>
    <w:rsid w:val="005E5697"/>
    <w:rsid w:val="005F6C13"/>
    <w:rsid w:val="00612752"/>
    <w:rsid w:val="00612CF1"/>
    <w:rsid w:val="00612E44"/>
    <w:rsid w:val="006176EE"/>
    <w:rsid w:val="006220D6"/>
    <w:rsid w:val="0062581D"/>
    <w:rsid w:val="00646543"/>
    <w:rsid w:val="00647561"/>
    <w:rsid w:val="00655BB5"/>
    <w:rsid w:val="00660108"/>
    <w:rsid w:val="00663C86"/>
    <w:rsid w:val="00664EB2"/>
    <w:rsid w:val="00671C0B"/>
    <w:rsid w:val="00674AB5"/>
    <w:rsid w:val="0067766A"/>
    <w:rsid w:val="0068274E"/>
    <w:rsid w:val="00684572"/>
    <w:rsid w:val="0069181C"/>
    <w:rsid w:val="006A0192"/>
    <w:rsid w:val="006A0C9D"/>
    <w:rsid w:val="006A12DD"/>
    <w:rsid w:val="006A7085"/>
    <w:rsid w:val="006B1B38"/>
    <w:rsid w:val="006B2746"/>
    <w:rsid w:val="006B3D58"/>
    <w:rsid w:val="006B6EE2"/>
    <w:rsid w:val="006B6F94"/>
    <w:rsid w:val="006C0996"/>
    <w:rsid w:val="006D20F2"/>
    <w:rsid w:val="006D47A2"/>
    <w:rsid w:val="006D525D"/>
    <w:rsid w:val="006D78B8"/>
    <w:rsid w:val="006D7FA7"/>
    <w:rsid w:val="006E0DF5"/>
    <w:rsid w:val="006E3EDF"/>
    <w:rsid w:val="006E60D8"/>
    <w:rsid w:val="006E7F66"/>
    <w:rsid w:val="006F092C"/>
    <w:rsid w:val="006F0E6D"/>
    <w:rsid w:val="006F6233"/>
    <w:rsid w:val="00704C1E"/>
    <w:rsid w:val="007114CA"/>
    <w:rsid w:val="0071383A"/>
    <w:rsid w:val="00720D22"/>
    <w:rsid w:val="00727287"/>
    <w:rsid w:val="0074112F"/>
    <w:rsid w:val="007448D8"/>
    <w:rsid w:val="007577B8"/>
    <w:rsid w:val="00762A59"/>
    <w:rsid w:val="00773128"/>
    <w:rsid w:val="00775AAD"/>
    <w:rsid w:val="007826FC"/>
    <w:rsid w:val="007852D6"/>
    <w:rsid w:val="0078632C"/>
    <w:rsid w:val="007866A4"/>
    <w:rsid w:val="007A0CCA"/>
    <w:rsid w:val="007C0E5C"/>
    <w:rsid w:val="007C1970"/>
    <w:rsid w:val="007C7213"/>
    <w:rsid w:val="007C78CC"/>
    <w:rsid w:val="007C7F0F"/>
    <w:rsid w:val="007D0375"/>
    <w:rsid w:val="007D5405"/>
    <w:rsid w:val="007D7F70"/>
    <w:rsid w:val="007E1CFC"/>
    <w:rsid w:val="007E3047"/>
    <w:rsid w:val="007E5AF4"/>
    <w:rsid w:val="007F7771"/>
    <w:rsid w:val="008110AD"/>
    <w:rsid w:val="00812070"/>
    <w:rsid w:val="0081363B"/>
    <w:rsid w:val="0081569F"/>
    <w:rsid w:val="00817595"/>
    <w:rsid w:val="00822C99"/>
    <w:rsid w:val="008230DA"/>
    <w:rsid w:val="00825B3A"/>
    <w:rsid w:val="00825C7B"/>
    <w:rsid w:val="00851755"/>
    <w:rsid w:val="00852AE5"/>
    <w:rsid w:val="008537C6"/>
    <w:rsid w:val="00862A33"/>
    <w:rsid w:val="00873315"/>
    <w:rsid w:val="008746F9"/>
    <w:rsid w:val="00874A80"/>
    <w:rsid w:val="00875B51"/>
    <w:rsid w:val="008827F5"/>
    <w:rsid w:val="008854B2"/>
    <w:rsid w:val="00887904"/>
    <w:rsid w:val="00892340"/>
    <w:rsid w:val="0089264B"/>
    <w:rsid w:val="008A335E"/>
    <w:rsid w:val="008A4E22"/>
    <w:rsid w:val="008A540E"/>
    <w:rsid w:val="008A66C2"/>
    <w:rsid w:val="008A7BCE"/>
    <w:rsid w:val="008B5A87"/>
    <w:rsid w:val="008B75E2"/>
    <w:rsid w:val="008C5CB9"/>
    <w:rsid w:val="008D2523"/>
    <w:rsid w:val="008D32AA"/>
    <w:rsid w:val="008D4793"/>
    <w:rsid w:val="008D5F4A"/>
    <w:rsid w:val="008D70E4"/>
    <w:rsid w:val="008D72A7"/>
    <w:rsid w:val="008D77D9"/>
    <w:rsid w:val="008E5355"/>
    <w:rsid w:val="008F3109"/>
    <w:rsid w:val="008F58EE"/>
    <w:rsid w:val="00905CDA"/>
    <w:rsid w:val="00915658"/>
    <w:rsid w:val="00915D67"/>
    <w:rsid w:val="00916644"/>
    <w:rsid w:val="009169BD"/>
    <w:rsid w:val="00921489"/>
    <w:rsid w:val="009231EF"/>
    <w:rsid w:val="00932E37"/>
    <w:rsid w:val="009339C4"/>
    <w:rsid w:val="0093438A"/>
    <w:rsid w:val="00935681"/>
    <w:rsid w:val="009375B6"/>
    <w:rsid w:val="00941AE7"/>
    <w:rsid w:val="00946844"/>
    <w:rsid w:val="0095022D"/>
    <w:rsid w:val="009553F0"/>
    <w:rsid w:val="00956282"/>
    <w:rsid w:val="00960D00"/>
    <w:rsid w:val="00963538"/>
    <w:rsid w:val="00984F3A"/>
    <w:rsid w:val="00986D72"/>
    <w:rsid w:val="00987E92"/>
    <w:rsid w:val="00995C02"/>
    <w:rsid w:val="00995FDD"/>
    <w:rsid w:val="009A1F92"/>
    <w:rsid w:val="009A2DBD"/>
    <w:rsid w:val="009C2084"/>
    <w:rsid w:val="009C3F25"/>
    <w:rsid w:val="009D11E2"/>
    <w:rsid w:val="009D21A8"/>
    <w:rsid w:val="009D6EC9"/>
    <w:rsid w:val="009E2D77"/>
    <w:rsid w:val="009E77EC"/>
    <w:rsid w:val="009E77F0"/>
    <w:rsid w:val="009F70B9"/>
    <w:rsid w:val="009F771F"/>
    <w:rsid w:val="009F7B8C"/>
    <w:rsid w:val="00A049CD"/>
    <w:rsid w:val="00A1031C"/>
    <w:rsid w:val="00A124E3"/>
    <w:rsid w:val="00A169B1"/>
    <w:rsid w:val="00A22FCB"/>
    <w:rsid w:val="00A27CFD"/>
    <w:rsid w:val="00A314FA"/>
    <w:rsid w:val="00A3402C"/>
    <w:rsid w:val="00A3564C"/>
    <w:rsid w:val="00A42BBD"/>
    <w:rsid w:val="00A51A8D"/>
    <w:rsid w:val="00A570D7"/>
    <w:rsid w:val="00A67ACD"/>
    <w:rsid w:val="00A70506"/>
    <w:rsid w:val="00A7095B"/>
    <w:rsid w:val="00A831DE"/>
    <w:rsid w:val="00A85164"/>
    <w:rsid w:val="00A8545D"/>
    <w:rsid w:val="00A8605F"/>
    <w:rsid w:val="00A90DC2"/>
    <w:rsid w:val="00AA3735"/>
    <w:rsid w:val="00AA616E"/>
    <w:rsid w:val="00AB23EB"/>
    <w:rsid w:val="00AB27B9"/>
    <w:rsid w:val="00AB58AD"/>
    <w:rsid w:val="00AC34A7"/>
    <w:rsid w:val="00AC660B"/>
    <w:rsid w:val="00AC67A9"/>
    <w:rsid w:val="00AD26F0"/>
    <w:rsid w:val="00AF2067"/>
    <w:rsid w:val="00AF46C8"/>
    <w:rsid w:val="00AF797B"/>
    <w:rsid w:val="00B025DB"/>
    <w:rsid w:val="00B10406"/>
    <w:rsid w:val="00B12F5C"/>
    <w:rsid w:val="00B16F05"/>
    <w:rsid w:val="00B23533"/>
    <w:rsid w:val="00B30C4D"/>
    <w:rsid w:val="00B348D9"/>
    <w:rsid w:val="00B45F0D"/>
    <w:rsid w:val="00B46200"/>
    <w:rsid w:val="00B46E1C"/>
    <w:rsid w:val="00B55A94"/>
    <w:rsid w:val="00B57224"/>
    <w:rsid w:val="00B705B0"/>
    <w:rsid w:val="00B728F9"/>
    <w:rsid w:val="00B735F9"/>
    <w:rsid w:val="00B7598E"/>
    <w:rsid w:val="00B8231D"/>
    <w:rsid w:val="00B87A61"/>
    <w:rsid w:val="00BA42FA"/>
    <w:rsid w:val="00BA5383"/>
    <w:rsid w:val="00BA555F"/>
    <w:rsid w:val="00BC1970"/>
    <w:rsid w:val="00BC294B"/>
    <w:rsid w:val="00BD517D"/>
    <w:rsid w:val="00BD51DE"/>
    <w:rsid w:val="00BF04F2"/>
    <w:rsid w:val="00C27D98"/>
    <w:rsid w:val="00C31625"/>
    <w:rsid w:val="00C34823"/>
    <w:rsid w:val="00C36372"/>
    <w:rsid w:val="00C62889"/>
    <w:rsid w:val="00C63BF4"/>
    <w:rsid w:val="00C719ED"/>
    <w:rsid w:val="00C753EC"/>
    <w:rsid w:val="00C759CC"/>
    <w:rsid w:val="00C83731"/>
    <w:rsid w:val="00C93C40"/>
    <w:rsid w:val="00CB0A15"/>
    <w:rsid w:val="00CB76CD"/>
    <w:rsid w:val="00CB7E08"/>
    <w:rsid w:val="00CC16CA"/>
    <w:rsid w:val="00CC25D9"/>
    <w:rsid w:val="00CD335E"/>
    <w:rsid w:val="00CD5344"/>
    <w:rsid w:val="00CE0BB2"/>
    <w:rsid w:val="00CE3637"/>
    <w:rsid w:val="00D01945"/>
    <w:rsid w:val="00D02B60"/>
    <w:rsid w:val="00D0487E"/>
    <w:rsid w:val="00D15C66"/>
    <w:rsid w:val="00D24D9E"/>
    <w:rsid w:val="00D31B0D"/>
    <w:rsid w:val="00D35CD2"/>
    <w:rsid w:val="00D40B7E"/>
    <w:rsid w:val="00D42B97"/>
    <w:rsid w:val="00D42CB1"/>
    <w:rsid w:val="00D513B9"/>
    <w:rsid w:val="00D54073"/>
    <w:rsid w:val="00D6322A"/>
    <w:rsid w:val="00D63993"/>
    <w:rsid w:val="00D66A61"/>
    <w:rsid w:val="00D66AE1"/>
    <w:rsid w:val="00D73298"/>
    <w:rsid w:val="00D8188A"/>
    <w:rsid w:val="00DB6E44"/>
    <w:rsid w:val="00DC2D27"/>
    <w:rsid w:val="00DD2304"/>
    <w:rsid w:val="00DD5506"/>
    <w:rsid w:val="00DD6338"/>
    <w:rsid w:val="00DE548B"/>
    <w:rsid w:val="00DF1247"/>
    <w:rsid w:val="00DF69EE"/>
    <w:rsid w:val="00E01333"/>
    <w:rsid w:val="00E03291"/>
    <w:rsid w:val="00E0566E"/>
    <w:rsid w:val="00E131EF"/>
    <w:rsid w:val="00E165D7"/>
    <w:rsid w:val="00E178A1"/>
    <w:rsid w:val="00E308B8"/>
    <w:rsid w:val="00E327F1"/>
    <w:rsid w:val="00E35E46"/>
    <w:rsid w:val="00E44E91"/>
    <w:rsid w:val="00E4539C"/>
    <w:rsid w:val="00E52E39"/>
    <w:rsid w:val="00E738ED"/>
    <w:rsid w:val="00E7485B"/>
    <w:rsid w:val="00E81881"/>
    <w:rsid w:val="00E81B37"/>
    <w:rsid w:val="00E85899"/>
    <w:rsid w:val="00E8597D"/>
    <w:rsid w:val="00E86E2C"/>
    <w:rsid w:val="00E94B8F"/>
    <w:rsid w:val="00E96B6B"/>
    <w:rsid w:val="00EA7A05"/>
    <w:rsid w:val="00EB40C4"/>
    <w:rsid w:val="00EB65BD"/>
    <w:rsid w:val="00EB668D"/>
    <w:rsid w:val="00EC2955"/>
    <w:rsid w:val="00EC2A13"/>
    <w:rsid w:val="00EC31C7"/>
    <w:rsid w:val="00ED2333"/>
    <w:rsid w:val="00ED3F80"/>
    <w:rsid w:val="00ED7DC0"/>
    <w:rsid w:val="00EE29E8"/>
    <w:rsid w:val="00EE2F0C"/>
    <w:rsid w:val="00EE4161"/>
    <w:rsid w:val="00EE5985"/>
    <w:rsid w:val="00EE6302"/>
    <w:rsid w:val="00EF3A55"/>
    <w:rsid w:val="00EF78A1"/>
    <w:rsid w:val="00F02839"/>
    <w:rsid w:val="00F04EF7"/>
    <w:rsid w:val="00F06820"/>
    <w:rsid w:val="00F074F3"/>
    <w:rsid w:val="00F117FA"/>
    <w:rsid w:val="00F15BD4"/>
    <w:rsid w:val="00F212E0"/>
    <w:rsid w:val="00F23E61"/>
    <w:rsid w:val="00F24891"/>
    <w:rsid w:val="00F34A35"/>
    <w:rsid w:val="00F35FAF"/>
    <w:rsid w:val="00F45568"/>
    <w:rsid w:val="00F50E16"/>
    <w:rsid w:val="00F51526"/>
    <w:rsid w:val="00F51D00"/>
    <w:rsid w:val="00F62581"/>
    <w:rsid w:val="00F6277F"/>
    <w:rsid w:val="00F666D5"/>
    <w:rsid w:val="00F66D77"/>
    <w:rsid w:val="00F913C2"/>
    <w:rsid w:val="00FA0C05"/>
    <w:rsid w:val="00FA5822"/>
    <w:rsid w:val="00FB4EE9"/>
    <w:rsid w:val="00FD3B61"/>
    <w:rsid w:val="00FE2137"/>
    <w:rsid w:val="00FF795C"/>
    <w:rsid w:val="00FF79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B07717-26B1-4983-89B8-B7E6E3D52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6CA"/>
  </w:style>
  <w:style w:type="paragraph" w:styleId="1">
    <w:name w:val="heading 1"/>
    <w:basedOn w:val="a"/>
    <w:next w:val="a"/>
    <w:link w:val="10"/>
    <w:qFormat/>
    <w:rsid w:val="00862A33"/>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unhideWhenUsed/>
    <w:qFormat/>
    <w:rsid w:val="007826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2A33"/>
    <w:rPr>
      <w:rFonts w:ascii="Arial" w:eastAsia="Times New Roman" w:hAnsi="Arial" w:cs="Arial"/>
      <w:b/>
      <w:bCs/>
      <w:kern w:val="32"/>
      <w:sz w:val="32"/>
      <w:szCs w:val="32"/>
    </w:rPr>
  </w:style>
  <w:style w:type="character" w:customStyle="1" w:styleId="ConsNormal">
    <w:name w:val="ConsNormal Знак"/>
    <w:link w:val="ConsNormal0"/>
    <w:locked/>
    <w:rsid w:val="00862A33"/>
    <w:rPr>
      <w:rFonts w:ascii="Arial" w:hAnsi="Arial" w:cs="Arial"/>
    </w:rPr>
  </w:style>
  <w:style w:type="paragraph" w:customStyle="1" w:styleId="ConsNormal0">
    <w:name w:val="ConsNormal"/>
    <w:link w:val="ConsNormal"/>
    <w:rsid w:val="00862A33"/>
    <w:pPr>
      <w:widowControl w:val="0"/>
      <w:autoSpaceDE w:val="0"/>
      <w:autoSpaceDN w:val="0"/>
      <w:adjustRightInd w:val="0"/>
      <w:spacing w:after="0" w:line="240" w:lineRule="auto"/>
      <w:ind w:firstLine="720"/>
    </w:pPr>
    <w:rPr>
      <w:rFonts w:ascii="Arial" w:hAnsi="Arial" w:cs="Arial"/>
    </w:rPr>
  </w:style>
  <w:style w:type="character" w:customStyle="1" w:styleId="3">
    <w:name w:val="Стиль3 Знак"/>
    <w:link w:val="30"/>
    <w:locked/>
    <w:rsid w:val="00862A33"/>
    <w:rPr>
      <w:sz w:val="24"/>
    </w:rPr>
  </w:style>
  <w:style w:type="paragraph" w:customStyle="1" w:styleId="30">
    <w:name w:val="Стиль3"/>
    <w:basedOn w:val="21"/>
    <w:link w:val="3"/>
    <w:rsid w:val="00862A33"/>
    <w:pPr>
      <w:widowControl w:val="0"/>
      <w:tabs>
        <w:tab w:val="num" w:pos="360"/>
      </w:tabs>
      <w:adjustRightInd w:val="0"/>
      <w:spacing w:after="0" w:line="240" w:lineRule="auto"/>
      <w:jc w:val="both"/>
    </w:pPr>
    <w:rPr>
      <w:sz w:val="24"/>
    </w:rPr>
  </w:style>
  <w:style w:type="paragraph" w:customStyle="1" w:styleId="31">
    <w:name w:val="Стиль3 Знак Знак"/>
    <w:basedOn w:val="21"/>
    <w:rsid w:val="00862A33"/>
    <w:pPr>
      <w:widowControl w:val="0"/>
      <w:tabs>
        <w:tab w:val="num" w:pos="937"/>
      </w:tabs>
      <w:adjustRightInd w:val="0"/>
      <w:spacing w:after="0" w:line="240" w:lineRule="auto"/>
      <w:ind w:left="710"/>
      <w:jc w:val="both"/>
    </w:pPr>
    <w:rPr>
      <w:rFonts w:ascii="Calibri" w:eastAsia="Times New Roman" w:hAnsi="Calibri" w:cs="Calibri"/>
      <w:sz w:val="24"/>
      <w:szCs w:val="24"/>
    </w:rPr>
  </w:style>
  <w:style w:type="character" w:customStyle="1" w:styleId="iceouttxt4">
    <w:name w:val="iceouttxt4"/>
    <w:basedOn w:val="a0"/>
    <w:rsid w:val="00862A33"/>
  </w:style>
  <w:style w:type="paragraph" w:styleId="a3">
    <w:name w:val="Body Text"/>
    <w:basedOn w:val="a"/>
    <w:link w:val="a4"/>
    <w:rsid w:val="00862A33"/>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862A33"/>
    <w:rPr>
      <w:rFonts w:ascii="Times New Roman" w:eastAsia="Times New Roman" w:hAnsi="Times New Roman" w:cs="Times New Roman"/>
      <w:sz w:val="24"/>
      <w:szCs w:val="24"/>
    </w:rPr>
  </w:style>
  <w:style w:type="paragraph" w:styleId="21">
    <w:name w:val="Body Text Indent 2"/>
    <w:basedOn w:val="a"/>
    <w:link w:val="22"/>
    <w:uiPriority w:val="99"/>
    <w:semiHidden/>
    <w:unhideWhenUsed/>
    <w:rsid w:val="00862A33"/>
    <w:pPr>
      <w:spacing w:after="120" w:line="480" w:lineRule="auto"/>
      <w:ind w:left="283"/>
    </w:pPr>
  </w:style>
  <w:style w:type="character" w:customStyle="1" w:styleId="22">
    <w:name w:val="Основной текст с отступом 2 Знак"/>
    <w:basedOn w:val="a0"/>
    <w:link w:val="21"/>
    <w:uiPriority w:val="99"/>
    <w:semiHidden/>
    <w:rsid w:val="00862A33"/>
  </w:style>
  <w:style w:type="character" w:customStyle="1" w:styleId="20">
    <w:name w:val="Заголовок 2 Знак"/>
    <w:basedOn w:val="a0"/>
    <w:link w:val="2"/>
    <w:uiPriority w:val="9"/>
    <w:rsid w:val="007826FC"/>
    <w:rPr>
      <w:rFonts w:asciiTheme="majorHAnsi" w:eastAsiaTheme="majorEastAsia" w:hAnsiTheme="majorHAnsi" w:cstheme="majorBidi"/>
      <w:b/>
      <w:bCs/>
      <w:color w:val="4F81BD" w:themeColor="accent1"/>
      <w:sz w:val="26"/>
      <w:szCs w:val="26"/>
    </w:rPr>
  </w:style>
  <w:style w:type="character" w:customStyle="1" w:styleId="a5">
    <w:name w:val="Сноска_"/>
    <w:basedOn w:val="a0"/>
    <w:link w:val="a6"/>
    <w:rsid w:val="00CD335E"/>
    <w:rPr>
      <w:rFonts w:ascii="Franklin Gothic Medium" w:eastAsia="Franklin Gothic Medium" w:hAnsi="Franklin Gothic Medium" w:cs="Franklin Gothic Medium"/>
      <w:shd w:val="clear" w:color="auto" w:fill="FFFFFF"/>
    </w:rPr>
  </w:style>
  <w:style w:type="paragraph" w:customStyle="1" w:styleId="a6">
    <w:name w:val="Сноска"/>
    <w:basedOn w:val="a"/>
    <w:link w:val="a5"/>
    <w:rsid w:val="00CD335E"/>
    <w:pPr>
      <w:shd w:val="clear" w:color="auto" w:fill="FFFFFF"/>
      <w:spacing w:after="0" w:line="274" w:lineRule="exact"/>
    </w:pPr>
    <w:rPr>
      <w:rFonts w:ascii="Franklin Gothic Medium" w:eastAsia="Franklin Gothic Medium" w:hAnsi="Franklin Gothic Medium" w:cs="Franklin Gothic Medium"/>
    </w:rPr>
  </w:style>
  <w:style w:type="character" w:customStyle="1" w:styleId="a7">
    <w:name w:val="Основной текст_"/>
    <w:basedOn w:val="a0"/>
    <w:link w:val="7"/>
    <w:rsid w:val="00CD335E"/>
    <w:rPr>
      <w:rFonts w:ascii="Franklin Gothic Medium" w:eastAsia="Franklin Gothic Medium" w:hAnsi="Franklin Gothic Medium" w:cs="Franklin Gothic Medium"/>
      <w:shd w:val="clear" w:color="auto" w:fill="FFFFFF"/>
    </w:rPr>
  </w:style>
  <w:style w:type="paragraph" w:customStyle="1" w:styleId="7">
    <w:name w:val="Основной текст7"/>
    <w:basedOn w:val="a"/>
    <w:link w:val="a7"/>
    <w:rsid w:val="00CD335E"/>
    <w:pPr>
      <w:shd w:val="clear" w:color="auto" w:fill="FFFFFF"/>
      <w:spacing w:after="0" w:line="283" w:lineRule="exact"/>
      <w:ind w:hanging="360"/>
    </w:pPr>
    <w:rPr>
      <w:rFonts w:ascii="Franklin Gothic Medium" w:eastAsia="Franklin Gothic Medium" w:hAnsi="Franklin Gothic Medium" w:cs="Franklin Gothic Medium"/>
    </w:rPr>
  </w:style>
  <w:style w:type="character" w:customStyle="1" w:styleId="4">
    <w:name w:val="Основной текст (4)_"/>
    <w:basedOn w:val="a0"/>
    <w:link w:val="40"/>
    <w:rsid w:val="00CD335E"/>
    <w:rPr>
      <w:rFonts w:ascii="Franklin Gothic Medium" w:eastAsia="Franklin Gothic Medium" w:hAnsi="Franklin Gothic Medium" w:cs="Franklin Gothic Medium"/>
      <w:shd w:val="clear" w:color="auto" w:fill="FFFFFF"/>
    </w:rPr>
  </w:style>
  <w:style w:type="paragraph" w:customStyle="1" w:styleId="40">
    <w:name w:val="Основной текст (4)"/>
    <w:basedOn w:val="a"/>
    <w:link w:val="4"/>
    <w:rsid w:val="00CD335E"/>
    <w:pPr>
      <w:shd w:val="clear" w:color="auto" w:fill="FFFFFF"/>
      <w:spacing w:after="0" w:line="0" w:lineRule="atLeast"/>
      <w:ind w:hanging="360"/>
    </w:pPr>
    <w:rPr>
      <w:rFonts w:ascii="Franklin Gothic Medium" w:eastAsia="Franklin Gothic Medium" w:hAnsi="Franklin Gothic Medium" w:cs="Franklin Gothic Medium"/>
    </w:rPr>
  </w:style>
  <w:style w:type="paragraph" w:customStyle="1" w:styleId="a8">
    <w:name w:val="Пункт"/>
    <w:basedOn w:val="a"/>
    <w:link w:val="11"/>
    <w:rsid w:val="002F3454"/>
    <w:pPr>
      <w:tabs>
        <w:tab w:val="num" w:pos="1980"/>
      </w:tabs>
      <w:spacing w:after="0" w:line="240" w:lineRule="auto"/>
      <w:ind w:left="1404" w:hanging="504"/>
      <w:jc w:val="both"/>
    </w:pPr>
    <w:rPr>
      <w:rFonts w:ascii="Times New Roman" w:eastAsia="Times New Roman" w:hAnsi="Times New Roman" w:cs="Times New Roman"/>
      <w:sz w:val="24"/>
      <w:szCs w:val="24"/>
    </w:rPr>
  </w:style>
  <w:style w:type="character" w:customStyle="1" w:styleId="11">
    <w:name w:val="Пункт Знак1"/>
    <w:basedOn w:val="a0"/>
    <w:link w:val="a8"/>
    <w:locked/>
    <w:rsid w:val="002F3454"/>
    <w:rPr>
      <w:rFonts w:ascii="Times New Roman" w:eastAsia="Times New Roman" w:hAnsi="Times New Roman" w:cs="Times New Roman"/>
      <w:sz w:val="24"/>
      <w:szCs w:val="24"/>
    </w:rPr>
  </w:style>
  <w:style w:type="paragraph" w:styleId="a9">
    <w:name w:val="List Paragraph"/>
    <w:basedOn w:val="a"/>
    <w:uiPriority w:val="34"/>
    <w:qFormat/>
    <w:rsid w:val="00CE0BB2"/>
    <w:pPr>
      <w:ind w:left="720"/>
      <w:contextualSpacing/>
    </w:pPr>
    <w:rPr>
      <w:rFonts w:ascii="Calibri" w:eastAsia="Calibri" w:hAnsi="Calibri" w:cs="Times New Roman"/>
      <w:lang w:eastAsia="en-US"/>
    </w:rPr>
  </w:style>
  <w:style w:type="character" w:customStyle="1" w:styleId="apple-converted-space">
    <w:name w:val="apple-converted-space"/>
    <w:basedOn w:val="a0"/>
    <w:rsid w:val="00CE0BB2"/>
  </w:style>
  <w:style w:type="character" w:customStyle="1" w:styleId="nobase">
    <w:name w:val="nobase"/>
    <w:basedOn w:val="a0"/>
    <w:rsid w:val="00CE0BB2"/>
  </w:style>
  <w:style w:type="character" w:customStyle="1" w:styleId="wmi-callto">
    <w:name w:val="wmi-callto"/>
    <w:basedOn w:val="a0"/>
    <w:rsid w:val="00AA616E"/>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rsid w:val="003723B7"/>
    <w:pPr>
      <w:spacing w:after="160" w:line="240" w:lineRule="exact"/>
    </w:pPr>
    <w:rPr>
      <w:rFonts w:ascii="Verdana" w:eastAsia="Times New Roman" w:hAnsi="Verdana" w:cs="Verdana"/>
      <w:sz w:val="20"/>
      <w:szCs w:val="20"/>
      <w:lang w:val="en-US" w:eastAsia="en-US"/>
    </w:rPr>
  </w:style>
  <w:style w:type="paragraph" w:customStyle="1" w:styleId="justifyleft">
    <w:name w:val="justifyleft"/>
    <w:basedOn w:val="a"/>
    <w:rsid w:val="00526B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
    <w:name w:val="Контракт-пункт"/>
    <w:basedOn w:val="a"/>
    <w:rsid w:val="00526B28"/>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13">
    <w:name w:val="Абзац списка1"/>
    <w:basedOn w:val="a"/>
    <w:rsid w:val="00097B51"/>
    <w:pPr>
      <w:ind w:left="720"/>
    </w:pPr>
    <w:rPr>
      <w:rFonts w:ascii="Calibri" w:eastAsia="Times New Roman" w:hAnsi="Calibri" w:cs="Times New Roman"/>
      <w:lang w:eastAsia="en-US"/>
    </w:rPr>
  </w:style>
  <w:style w:type="paragraph" w:customStyle="1" w:styleId="14">
    <w:name w:val="Основной текст1"/>
    <w:basedOn w:val="a"/>
    <w:rsid w:val="00097B51"/>
    <w:pPr>
      <w:shd w:val="clear" w:color="auto" w:fill="FFFFFF"/>
      <w:spacing w:before="240" w:after="840" w:line="0" w:lineRule="atLeast"/>
      <w:ind w:hanging="480"/>
      <w:jc w:val="both"/>
    </w:pPr>
    <w:rPr>
      <w:rFonts w:ascii="Times New Roman" w:eastAsia="Times New Roman" w:hAnsi="Times New Roman" w:cs="Times New Roman"/>
      <w:lang w:eastAsia="en-US"/>
    </w:rPr>
  </w:style>
  <w:style w:type="paragraph" w:styleId="aa">
    <w:name w:val="Normal (Web)"/>
    <w:basedOn w:val="a"/>
    <w:unhideWhenUsed/>
    <w:rsid w:val="00BA42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
    <w:name w:val="Подпункт"/>
    <w:basedOn w:val="a8"/>
    <w:link w:val="15"/>
    <w:rsid w:val="00BA42FA"/>
    <w:pPr>
      <w:tabs>
        <w:tab w:val="clear" w:pos="1980"/>
        <w:tab w:val="num" w:pos="1702"/>
      </w:tabs>
      <w:spacing w:line="360" w:lineRule="auto"/>
      <w:ind w:left="1702" w:hanging="1134"/>
    </w:pPr>
    <w:rPr>
      <w:snapToGrid w:val="0"/>
      <w:sz w:val="28"/>
      <w:szCs w:val="20"/>
    </w:rPr>
  </w:style>
  <w:style w:type="character" w:customStyle="1" w:styleId="15">
    <w:name w:val="Подпункт Знак1"/>
    <w:basedOn w:val="11"/>
    <w:link w:val="ab"/>
    <w:rsid w:val="00BA42FA"/>
    <w:rPr>
      <w:rFonts w:ascii="Times New Roman" w:eastAsia="Times New Roman" w:hAnsi="Times New Roman" w:cs="Times New Roman"/>
      <w:snapToGrid w:val="0"/>
      <w:sz w:val="28"/>
      <w:szCs w:val="20"/>
    </w:rPr>
  </w:style>
  <w:style w:type="paragraph" w:customStyle="1" w:styleId="ac">
    <w:name w:val="Подподпункт"/>
    <w:basedOn w:val="ab"/>
    <w:link w:val="ad"/>
    <w:rsid w:val="00BA42FA"/>
    <w:pPr>
      <w:tabs>
        <w:tab w:val="clear" w:pos="1702"/>
        <w:tab w:val="num" w:pos="1277"/>
      </w:tabs>
      <w:ind w:left="1277" w:hanging="567"/>
    </w:pPr>
  </w:style>
  <w:style w:type="character" w:customStyle="1" w:styleId="ad">
    <w:name w:val="Подподпункт Знак"/>
    <w:link w:val="ac"/>
    <w:locked/>
    <w:rsid w:val="00BA42FA"/>
    <w:rPr>
      <w:rFonts w:ascii="Times New Roman" w:eastAsia="Times New Roman" w:hAnsi="Times New Roman" w:cs="Times New Roman"/>
      <w:snapToGrid w:val="0"/>
      <w:sz w:val="28"/>
      <w:szCs w:val="20"/>
    </w:rPr>
  </w:style>
  <w:style w:type="paragraph" w:customStyle="1" w:styleId="Heading">
    <w:name w:val="Heading"/>
    <w:rsid w:val="00BA42FA"/>
    <w:pPr>
      <w:widowControl w:val="0"/>
      <w:autoSpaceDE w:val="0"/>
      <w:autoSpaceDN w:val="0"/>
      <w:adjustRightInd w:val="0"/>
      <w:spacing w:after="0" w:line="240" w:lineRule="auto"/>
    </w:pPr>
    <w:rPr>
      <w:rFonts w:ascii="Arial" w:eastAsia="Calibri" w:hAnsi="Arial" w:cs="Arial"/>
      <w:b/>
      <w:bCs/>
    </w:rPr>
  </w:style>
  <w:style w:type="paragraph" w:styleId="ae">
    <w:name w:val="Balloon Text"/>
    <w:basedOn w:val="a"/>
    <w:link w:val="af"/>
    <w:uiPriority w:val="99"/>
    <w:semiHidden/>
    <w:unhideWhenUsed/>
    <w:rsid w:val="00BA42F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A42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67498">
      <w:bodyDiv w:val="1"/>
      <w:marLeft w:val="0"/>
      <w:marRight w:val="0"/>
      <w:marTop w:val="0"/>
      <w:marBottom w:val="0"/>
      <w:divBdr>
        <w:top w:val="none" w:sz="0" w:space="0" w:color="auto"/>
        <w:left w:val="none" w:sz="0" w:space="0" w:color="auto"/>
        <w:bottom w:val="none" w:sz="0" w:space="0" w:color="auto"/>
        <w:right w:val="none" w:sz="0" w:space="0" w:color="auto"/>
      </w:divBdr>
      <w:divsChild>
        <w:div w:id="2134788429">
          <w:marLeft w:val="0"/>
          <w:marRight w:val="0"/>
          <w:marTop w:val="0"/>
          <w:marBottom w:val="0"/>
          <w:divBdr>
            <w:top w:val="none" w:sz="0" w:space="0" w:color="auto"/>
            <w:left w:val="none" w:sz="0" w:space="0" w:color="auto"/>
            <w:bottom w:val="none" w:sz="0" w:space="0" w:color="auto"/>
            <w:right w:val="none" w:sz="0" w:space="0" w:color="auto"/>
          </w:divBdr>
        </w:div>
      </w:divsChild>
    </w:div>
    <w:div w:id="143582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F20A9-A98F-4242-8D55-8DC827248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7</Pages>
  <Words>3098</Words>
  <Characters>17664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Customer</dc:creator>
  <cp:lastModifiedBy>Customer</cp:lastModifiedBy>
  <cp:revision>11</cp:revision>
  <cp:lastPrinted>2015-01-21T11:43:00Z</cp:lastPrinted>
  <dcterms:created xsi:type="dcterms:W3CDTF">2016-09-21T07:56:00Z</dcterms:created>
  <dcterms:modified xsi:type="dcterms:W3CDTF">2016-09-23T08:38:00Z</dcterms:modified>
</cp:coreProperties>
</file>